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518" w:rsidRDefault="00DA3518" w:rsidP="00DA351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A3518">
        <w:rPr>
          <w:rFonts w:ascii="Times New Roman" w:hAnsi="Times New Roman" w:cs="Times New Roman"/>
          <w:sz w:val="28"/>
          <w:szCs w:val="28"/>
        </w:rPr>
        <w:t>аконодательство о защите персональных данных</w:t>
      </w:r>
    </w:p>
    <w:p w:rsidR="00DA3518" w:rsidRDefault="00DA3518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AB1" w:rsidRPr="00D07AB1" w:rsidRDefault="00D07AB1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B1">
        <w:rPr>
          <w:rFonts w:ascii="Times New Roman" w:hAnsi="Times New Roman" w:cs="Times New Roman"/>
          <w:sz w:val="28"/>
          <w:szCs w:val="28"/>
        </w:rPr>
        <w:t xml:space="preserve">В эпоху цифровых технологий наши личные сведения стали одним из самых ценных ресурсов. Именно поэтому государство установило строгие правила игры для всех, кто так или иначе работает с информацией о нас. Главный документ </w:t>
      </w:r>
      <w:bookmarkStart w:id="0" w:name="_GoBack"/>
      <w:bookmarkEnd w:id="0"/>
      <w:r w:rsidRPr="00D07AB1">
        <w:rPr>
          <w:rFonts w:ascii="Times New Roman" w:hAnsi="Times New Roman" w:cs="Times New Roman"/>
          <w:sz w:val="28"/>
          <w:szCs w:val="28"/>
        </w:rPr>
        <w:t>в этой сфере — Федеральный закон № 152-ФЗ «О персональных данных», принятый ещё в 2006 году, но постоянно обновляющийся с учётом современных вызовов. Его главная цель проста и понятна каждому: защитить наше право на неприкосновенность частной жизни, личную и семейную тайну, закреплённо</w:t>
      </w:r>
      <w:r>
        <w:rPr>
          <w:rFonts w:ascii="Times New Roman" w:hAnsi="Times New Roman" w:cs="Times New Roman"/>
          <w:sz w:val="28"/>
          <w:szCs w:val="28"/>
        </w:rPr>
        <w:t>е в 24-й статье Конституции РФ.</w:t>
      </w:r>
    </w:p>
    <w:p w:rsidR="00D07AB1" w:rsidRPr="00D07AB1" w:rsidRDefault="00D07AB1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B1">
        <w:rPr>
          <w:rFonts w:ascii="Times New Roman" w:hAnsi="Times New Roman" w:cs="Times New Roman"/>
          <w:sz w:val="28"/>
          <w:szCs w:val="28"/>
        </w:rPr>
        <w:t>Закон оперирует чёткими определениями. Персональные данные — это любая информация, которая прямо или косвенно позволяет идентифицировать конкретного человека. Сюда входит не только имя, адрес или дата рождения, но и семейное и имущественное положение, профессия, фотографии и даже биометрические сведения. Любую операцию с этой информацией — от сбора и записи до хранения и удаления — закон называет обработкой. А организация или человек, которые эту обработку осущ</w:t>
      </w:r>
      <w:r>
        <w:rPr>
          <w:rFonts w:ascii="Times New Roman" w:hAnsi="Times New Roman" w:cs="Times New Roman"/>
          <w:sz w:val="28"/>
          <w:szCs w:val="28"/>
        </w:rPr>
        <w:t>ествляют, именуются оператором.</w:t>
      </w:r>
    </w:p>
    <w:p w:rsidR="00D07AB1" w:rsidRPr="00D07AB1" w:rsidRDefault="00D07AB1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B1">
        <w:rPr>
          <w:rFonts w:ascii="Times New Roman" w:hAnsi="Times New Roman" w:cs="Times New Roman"/>
          <w:sz w:val="28"/>
          <w:szCs w:val="28"/>
        </w:rPr>
        <w:t>В основе работы операторов лежат несколько ключевых принципов. Во-первых, обработка должна быть строго законной и справедливой. Во-вторых, собирать можно только те данные, которые реально необходимы для заявленных целей, и хранить их не дольше, чем этого требуют эти цели. В-третьих, вся информация должна быть актуальной и достоверной, чтобы избежать ошибок и несправе</w:t>
      </w:r>
      <w:r>
        <w:rPr>
          <w:rFonts w:ascii="Times New Roman" w:hAnsi="Times New Roman" w:cs="Times New Roman"/>
          <w:sz w:val="28"/>
          <w:szCs w:val="28"/>
        </w:rPr>
        <w:t>дливых решений в отношении вас.</w:t>
      </w:r>
    </w:p>
    <w:p w:rsidR="00D07AB1" w:rsidRPr="00D07AB1" w:rsidRDefault="00D07AB1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B1">
        <w:rPr>
          <w:rFonts w:ascii="Times New Roman" w:hAnsi="Times New Roman" w:cs="Times New Roman"/>
          <w:sz w:val="28"/>
          <w:szCs w:val="28"/>
        </w:rPr>
        <w:t>Золотое правило закона — обработка ваших данных допустима только с вашего добровольного согласия. Исключений из этого правила совсем немного: например, когда речь идёт о защите жизни и здоровья человека, исполнении судебных решений или использовании уже общедоступных данных. Что касается особо чувствительной информации — о расовой принадлежности, религиозных и политических взглядах, состоянии здоровья или интимной жизни, — то здесь согласие требуется обязатель</w:t>
      </w:r>
      <w:r>
        <w:rPr>
          <w:rFonts w:ascii="Times New Roman" w:hAnsi="Times New Roman" w:cs="Times New Roman"/>
          <w:sz w:val="28"/>
          <w:szCs w:val="28"/>
        </w:rPr>
        <w:t>но и притом в письменной форме.</w:t>
      </w:r>
    </w:p>
    <w:p w:rsidR="00D07AB1" w:rsidRDefault="00D07AB1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B1">
        <w:rPr>
          <w:rFonts w:ascii="Times New Roman" w:hAnsi="Times New Roman" w:cs="Times New Roman"/>
          <w:sz w:val="28"/>
          <w:szCs w:val="28"/>
        </w:rPr>
        <w:t>У закона есть и территориальное требование, которое в 2026 году стало ещё строже. Согласно принятым поправкам, все базы данных с информацией о российских гражданах должны храниться исключительно на территории Российской Федерации. Это значит, что даже если вы пользуетесь иностранным сервисом, его российское представительство обязано дублировать и хранить ваши сведения на отечественных серверах. Исключения предусмотрены лишь для международных договоров и отдельных категорий защищаемых лиц.</w:t>
      </w:r>
    </w:p>
    <w:p w:rsidR="00000E25" w:rsidRDefault="00D07AB1" w:rsidP="00B32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AB1">
        <w:rPr>
          <w:rFonts w:ascii="Times New Roman" w:hAnsi="Times New Roman" w:cs="Times New Roman"/>
          <w:sz w:val="28"/>
          <w:szCs w:val="28"/>
        </w:rPr>
        <w:t xml:space="preserve">Что делать, если вы чувствуете, что ваши права нарушены? Закон даёт вам широкий набор инструментов. Вы имеете право не только запросить </w:t>
      </w:r>
      <w:r w:rsidRPr="00D07AB1">
        <w:rPr>
          <w:rFonts w:ascii="Times New Roman" w:hAnsi="Times New Roman" w:cs="Times New Roman"/>
          <w:sz w:val="28"/>
          <w:szCs w:val="28"/>
        </w:rPr>
        <w:lastRenderedPageBreak/>
        <w:t xml:space="preserve">полный отчёт о том, как, где и зачем используются ваши сведения, но и потребовать немедленного уточнения, блокирования или даже полного уничтожения неверных или устаревших данных. Все эти услуги оператор обязан предоставить вам бесплатно. Если же он игнорирует ваши запросы, вы вправе обратиться в </w:t>
      </w:r>
      <w:proofErr w:type="spellStart"/>
      <w:r w:rsidRPr="00D07AB1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D07AB1">
        <w:rPr>
          <w:rFonts w:ascii="Times New Roman" w:hAnsi="Times New Roman" w:cs="Times New Roman"/>
          <w:sz w:val="28"/>
          <w:szCs w:val="28"/>
        </w:rPr>
        <w:t xml:space="preserve"> или в суд, а также требовать возмещения морального вреда и материальных убытков.</w:t>
      </w:r>
    </w:p>
    <w:p w:rsidR="007B546B" w:rsidRDefault="007B546B" w:rsidP="007B54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46B" w:rsidRDefault="007B546B" w:rsidP="007B546B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Помощник прокурора </w:t>
      </w:r>
    </w:p>
    <w:p w:rsidR="007B546B" w:rsidRDefault="007B546B" w:rsidP="007B546B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Усолье-Сибирское</w:t>
      </w:r>
    </w:p>
    <w:p w:rsidR="007B546B" w:rsidRDefault="007B546B" w:rsidP="007B546B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О. Б.</w:t>
      </w:r>
    </w:p>
    <w:p w:rsidR="007B546B" w:rsidRPr="00D07AB1" w:rsidRDefault="007B546B" w:rsidP="007B54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546B" w:rsidRPr="00D0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1A"/>
    <w:rsid w:val="00000E25"/>
    <w:rsid w:val="0014251A"/>
    <w:rsid w:val="00624C00"/>
    <w:rsid w:val="007B546B"/>
    <w:rsid w:val="00B32A3D"/>
    <w:rsid w:val="00BA0776"/>
    <w:rsid w:val="00D07AB1"/>
    <w:rsid w:val="00DA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6024"/>
  <w15:chartTrackingRefBased/>
  <w15:docId w15:val="{ED80E87A-5767-41CC-AD70-8DC3D6C8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8</cp:revision>
  <dcterms:created xsi:type="dcterms:W3CDTF">2026-06-23T07:43:00Z</dcterms:created>
  <dcterms:modified xsi:type="dcterms:W3CDTF">2026-06-29T02:29:00Z</dcterms:modified>
</cp:coreProperties>
</file>