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7E4" w:rsidRDefault="00A277E4" w:rsidP="00A277E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Изменение порядка постановки на учет в налоговом органе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С 1 января 2026 года изменился перечень документов, служащих подтверждением факта постановки налогоплательщиков на учёт (либо снятия с учёта) в налоговых органах. Соответствующие корректировки были внесены в отдельные положения статей 11, 83 и 84 Налогового кодекса Российской Федерации.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 xml:space="preserve">Если ранее документами, которые подтверждают постановку на налоговый учёт признавались свидетельство о постановке на учёт в налоговом органе и уведомление о постановке на учёт, то сейчас выдача указанных свидетельств и уведомлений отменяется. 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 xml:space="preserve">Для юридических лиц, индивидуальных предпринимателей, а также для физических лиц подтверждающим постановку на учёт документом является выписка из Единого государственного реестра налогоплательщиков. Ранее выданные свидетельства замене не подлежат, они продолжают действовать в полном объёме. 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 xml:space="preserve">ФНС России утверждён порядок постановки на учёт и снятия с учёта в налоговых инспекциях российских организаций, граждан РФ, не являющихся ИП, а также индивидуальных предпринимателей, который вступает в законную силу с 1 января 2026 года. 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 xml:space="preserve">Вновь созданной организации выписка из ЕГРН, содержащая сведения о её постановке на учёт в налоговом органе, по форме, утверждённой в соответствии с пунктом 8 статьи 84 НК РФ, выдаётся (либо направляется) одновременно с документами, оформляемыми при её государственной регистрации.  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Физическому лицу, прошедшему регистрацию в качестве ИП, выписка из ЕГРН, включающая сведения о его постановке на учёт, выдаётся (либо направляется) одновременно с документами, которые оформляются при его государственной регистрации в статусе индивидуального предпринимателя.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Физическому лицу выписка из ЕГРН, содержащая сведения о его постановке на учёт в налоговом органе, выдаётся (либо направляется) на основании поданного заявления о постановке на учёт в налоговом органе.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Кроме того, выписка из ЕГРН налоговым органом выдаётся (либо направляется):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при постановке на учёт организации по адресу нахождения филиала, представительства либо иного обособленного подразделения;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при снятии с учёта организации в случае перемены её места нахождения, места нахождения её филиала, представительства либо иного обособленного подразделения;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при снятии с учёта организации в связи с прекращением деятельности филиала, представительства либо иного обособленного подразделения организации;</w:t>
      </w:r>
    </w:p>
    <w:p w:rsidR="00A277E4" w:rsidRP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lastRenderedPageBreak/>
        <w:t>при постановке на учёт (либо снятии с учёта) в налоговом органе физического лица в качестве нотариуса, занимающегося частной практикой, адвоката, арбитражного управляющего, осуществляющего частную практику оценщика, патентного поверенного, медиатора, а также физического лица в статусе плательщика страховых взносов.</w:t>
      </w:r>
    </w:p>
    <w:p w:rsidR="00000E25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7E4">
        <w:rPr>
          <w:rFonts w:ascii="Times New Roman" w:hAnsi="Times New Roman" w:cs="Times New Roman"/>
          <w:sz w:val="28"/>
          <w:szCs w:val="28"/>
        </w:rPr>
        <w:t>В случае постановки на учёт (либо снятия с учёта) юридических или физических лиц в налоговом органе по адресу нахождения недвижимого имущества, земельного участка либо транспортных средств выписка из ЕГРН выдаётся (либо направляется) налоговым органом исключительно по запросу заинтересованного лица.</w:t>
      </w:r>
    </w:p>
    <w:p w:rsid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77E4" w:rsidRDefault="00A277E4" w:rsidP="00A277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7E4" w:rsidRDefault="00A277E4" w:rsidP="00A277E4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Старший п</w:t>
      </w:r>
      <w:r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A277E4" w:rsidRDefault="00A277E4" w:rsidP="00A277E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Усолье-Сибирское</w:t>
      </w:r>
    </w:p>
    <w:p w:rsidR="00A277E4" w:rsidRDefault="00A277E4" w:rsidP="00A277E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А. А.</w:t>
      </w:r>
    </w:p>
    <w:p w:rsidR="00A277E4" w:rsidRPr="00A277E4" w:rsidRDefault="00A277E4" w:rsidP="00A277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277E4" w:rsidRPr="00A2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9B"/>
    <w:rsid w:val="00000E25"/>
    <w:rsid w:val="00624C00"/>
    <w:rsid w:val="00A277E4"/>
    <w:rsid w:val="00BA0776"/>
    <w:rsid w:val="00D9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6C08"/>
  <w15:chartTrackingRefBased/>
  <w15:docId w15:val="{E15D4F27-A445-4F84-AACF-19F8B51E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viene</dc:creator>
  <cp:keywords/>
  <dc:description/>
  <cp:lastModifiedBy>viene</cp:lastModifiedBy>
  <cp:revision>3</cp:revision>
  <dcterms:created xsi:type="dcterms:W3CDTF">2026-06-29T02:06:00Z</dcterms:created>
  <dcterms:modified xsi:type="dcterms:W3CDTF">2026-06-29T02:09:00Z</dcterms:modified>
</cp:coreProperties>
</file>