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1768" w:rsidRPr="001E4070" w:rsidRDefault="003B1768" w:rsidP="003B1768">
      <w:pPr>
        <w:widowControl w:val="0"/>
        <w:autoSpaceDE w:val="0"/>
        <w:autoSpaceDN w:val="0"/>
        <w:adjustRightInd w:val="0"/>
        <w:spacing w:after="0" w:line="240" w:lineRule="auto"/>
        <w:ind w:firstLine="709"/>
        <w:jc w:val="center"/>
        <w:rPr>
          <w:rFonts w:ascii="Times New Roman" w:hAnsi="Times New Roman" w:cs="Times New Roman"/>
          <w:noProof/>
          <w:sz w:val="28"/>
          <w:szCs w:val="28"/>
        </w:rPr>
      </w:pPr>
      <w:r w:rsidRPr="001E4070">
        <w:rPr>
          <w:rFonts w:ascii="Times New Roman" w:hAnsi="Times New Roman" w:cs="Times New Roman"/>
          <w:noProof/>
          <w:sz w:val="28"/>
          <w:szCs w:val="28"/>
          <w:lang w:eastAsia="ru-RU"/>
        </w:rPr>
        <w:drawing>
          <wp:anchor distT="0" distB="0" distL="114300" distR="114300" simplePos="0" relativeHeight="251659264" behindDoc="0" locked="0" layoutInCell="1" allowOverlap="1" wp14:anchorId="1EBF28E6" wp14:editId="2690C3BE">
            <wp:simplePos x="0" y="0"/>
            <wp:positionH relativeFrom="column">
              <wp:posOffset>2769043</wp:posOffset>
            </wp:positionH>
            <wp:positionV relativeFrom="paragraph">
              <wp:posOffset>47661</wp:posOffset>
            </wp:positionV>
            <wp:extent cx="653811" cy="819509"/>
            <wp:effectExtent l="19050" t="0" r="0" b="0"/>
            <wp:wrapNone/>
            <wp:docPr id="1" name="Рисунок 1" descr="ТайтурскоеМО(ГП)_1_герб 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ТайтурскоеМО(ГП)_1_герб цвет"/>
                    <pic:cNvPicPr>
                      <a:picLocks noChangeAspect="1" noChangeArrowheads="1"/>
                    </pic:cNvPicPr>
                  </pic:nvPicPr>
                  <pic:blipFill>
                    <a:blip r:embed="rId8"/>
                    <a:srcRect/>
                    <a:stretch>
                      <a:fillRect/>
                    </a:stretch>
                  </pic:blipFill>
                  <pic:spPr bwMode="auto">
                    <a:xfrm>
                      <a:off x="0" y="0"/>
                      <a:ext cx="653811" cy="819509"/>
                    </a:xfrm>
                    <a:prstGeom prst="rect">
                      <a:avLst/>
                    </a:prstGeom>
                    <a:noFill/>
                    <a:ln w="9525">
                      <a:noFill/>
                      <a:miter lim="800000"/>
                      <a:headEnd/>
                      <a:tailEnd/>
                    </a:ln>
                  </pic:spPr>
                </pic:pic>
              </a:graphicData>
            </a:graphic>
          </wp:anchor>
        </w:drawing>
      </w:r>
    </w:p>
    <w:p w:rsidR="003B1768" w:rsidRPr="001E4070" w:rsidRDefault="003B1768" w:rsidP="003B1768">
      <w:pPr>
        <w:widowControl w:val="0"/>
        <w:autoSpaceDE w:val="0"/>
        <w:autoSpaceDN w:val="0"/>
        <w:adjustRightInd w:val="0"/>
        <w:spacing w:after="0" w:line="240" w:lineRule="auto"/>
        <w:ind w:firstLine="709"/>
        <w:jc w:val="center"/>
        <w:rPr>
          <w:rFonts w:ascii="Times New Roman" w:hAnsi="Times New Roman" w:cs="Times New Roman"/>
          <w:sz w:val="28"/>
          <w:szCs w:val="28"/>
        </w:rPr>
      </w:pPr>
    </w:p>
    <w:p w:rsidR="003B1768" w:rsidRPr="001E4070" w:rsidRDefault="003B1768" w:rsidP="003B1768">
      <w:pPr>
        <w:widowControl w:val="0"/>
        <w:autoSpaceDE w:val="0"/>
        <w:autoSpaceDN w:val="0"/>
        <w:adjustRightInd w:val="0"/>
        <w:spacing w:after="0" w:line="240" w:lineRule="auto"/>
        <w:ind w:firstLine="709"/>
        <w:rPr>
          <w:rFonts w:ascii="Times New Roman" w:hAnsi="Times New Roman" w:cs="Times New Roman"/>
          <w:sz w:val="28"/>
          <w:szCs w:val="28"/>
        </w:rPr>
      </w:pPr>
    </w:p>
    <w:p w:rsidR="003B1768" w:rsidRPr="001E4070" w:rsidRDefault="003B1768" w:rsidP="00F239B7">
      <w:pPr>
        <w:spacing w:after="0" w:line="240" w:lineRule="auto"/>
        <w:contextualSpacing/>
        <w:rPr>
          <w:rFonts w:ascii="Times New Roman" w:hAnsi="Times New Roman" w:cs="Times New Roman"/>
          <w:bCs/>
          <w:sz w:val="28"/>
          <w:szCs w:val="28"/>
        </w:rPr>
      </w:pPr>
    </w:p>
    <w:p w:rsidR="003B1768" w:rsidRPr="001E4070" w:rsidRDefault="003B1768" w:rsidP="00F239B7">
      <w:pPr>
        <w:spacing w:after="0" w:line="240" w:lineRule="auto"/>
        <w:contextualSpacing/>
        <w:jc w:val="center"/>
        <w:rPr>
          <w:rFonts w:ascii="Times New Roman" w:hAnsi="Times New Roman" w:cs="Times New Roman"/>
          <w:b/>
          <w:bCs/>
          <w:sz w:val="28"/>
          <w:szCs w:val="28"/>
        </w:rPr>
      </w:pPr>
      <w:r w:rsidRPr="001E4070">
        <w:rPr>
          <w:rFonts w:ascii="Times New Roman" w:hAnsi="Times New Roman" w:cs="Times New Roman"/>
          <w:b/>
          <w:bCs/>
          <w:sz w:val="28"/>
          <w:szCs w:val="28"/>
        </w:rPr>
        <w:t>Российская Федерация</w:t>
      </w:r>
    </w:p>
    <w:p w:rsidR="003B1768" w:rsidRPr="001E4070" w:rsidRDefault="003B1768" w:rsidP="00F239B7">
      <w:pPr>
        <w:spacing w:after="0" w:line="240" w:lineRule="auto"/>
        <w:contextualSpacing/>
        <w:jc w:val="center"/>
        <w:rPr>
          <w:rFonts w:ascii="Times New Roman" w:hAnsi="Times New Roman" w:cs="Times New Roman"/>
          <w:b/>
          <w:bCs/>
          <w:sz w:val="28"/>
          <w:szCs w:val="28"/>
        </w:rPr>
      </w:pPr>
      <w:r w:rsidRPr="001E4070">
        <w:rPr>
          <w:rFonts w:ascii="Times New Roman" w:hAnsi="Times New Roman" w:cs="Times New Roman"/>
          <w:b/>
          <w:bCs/>
          <w:sz w:val="28"/>
          <w:szCs w:val="28"/>
        </w:rPr>
        <w:t>Администрация</w:t>
      </w:r>
    </w:p>
    <w:p w:rsidR="003B1768" w:rsidRPr="001E4070" w:rsidRDefault="003B1768" w:rsidP="00F239B7">
      <w:pPr>
        <w:spacing w:after="0" w:line="240" w:lineRule="auto"/>
        <w:contextualSpacing/>
        <w:jc w:val="center"/>
        <w:rPr>
          <w:rFonts w:ascii="Times New Roman" w:hAnsi="Times New Roman" w:cs="Times New Roman"/>
          <w:b/>
          <w:bCs/>
          <w:sz w:val="28"/>
          <w:szCs w:val="28"/>
        </w:rPr>
      </w:pPr>
      <w:r w:rsidRPr="001E4070">
        <w:rPr>
          <w:rFonts w:ascii="Times New Roman" w:hAnsi="Times New Roman" w:cs="Times New Roman"/>
          <w:b/>
          <w:bCs/>
          <w:sz w:val="28"/>
          <w:szCs w:val="28"/>
        </w:rPr>
        <w:t>Тайтурского городского поселения</w:t>
      </w:r>
    </w:p>
    <w:p w:rsidR="003B1768" w:rsidRPr="001E4070" w:rsidRDefault="003B1768" w:rsidP="00F239B7">
      <w:pPr>
        <w:spacing w:after="0" w:line="240" w:lineRule="auto"/>
        <w:contextualSpacing/>
        <w:jc w:val="center"/>
        <w:rPr>
          <w:rFonts w:ascii="Times New Roman" w:hAnsi="Times New Roman" w:cs="Times New Roman"/>
          <w:b/>
          <w:bCs/>
          <w:sz w:val="28"/>
          <w:szCs w:val="28"/>
        </w:rPr>
      </w:pPr>
      <w:r w:rsidRPr="001E4070">
        <w:rPr>
          <w:rFonts w:ascii="Times New Roman" w:hAnsi="Times New Roman" w:cs="Times New Roman"/>
          <w:b/>
          <w:bCs/>
          <w:sz w:val="28"/>
          <w:szCs w:val="28"/>
        </w:rPr>
        <w:t>Усольского муниципального района</w:t>
      </w:r>
    </w:p>
    <w:p w:rsidR="003B1768" w:rsidRPr="001E4070" w:rsidRDefault="003B1768" w:rsidP="00F239B7">
      <w:pPr>
        <w:spacing w:after="0" w:line="240" w:lineRule="auto"/>
        <w:contextualSpacing/>
        <w:jc w:val="center"/>
        <w:rPr>
          <w:rFonts w:ascii="Times New Roman" w:hAnsi="Times New Roman" w:cs="Times New Roman"/>
          <w:b/>
          <w:bCs/>
          <w:sz w:val="28"/>
          <w:szCs w:val="28"/>
        </w:rPr>
      </w:pPr>
      <w:r w:rsidRPr="001E4070">
        <w:rPr>
          <w:rFonts w:ascii="Times New Roman" w:hAnsi="Times New Roman" w:cs="Times New Roman"/>
          <w:b/>
          <w:bCs/>
          <w:sz w:val="28"/>
          <w:szCs w:val="28"/>
        </w:rPr>
        <w:t>Иркутской области</w:t>
      </w:r>
    </w:p>
    <w:p w:rsidR="003B1768" w:rsidRPr="001E4070" w:rsidRDefault="003B1768" w:rsidP="00F239B7">
      <w:pPr>
        <w:widowControl w:val="0"/>
        <w:autoSpaceDE w:val="0"/>
        <w:autoSpaceDN w:val="0"/>
        <w:adjustRightInd w:val="0"/>
        <w:spacing w:after="0" w:line="240" w:lineRule="auto"/>
        <w:jc w:val="center"/>
        <w:rPr>
          <w:rFonts w:ascii="Times New Roman" w:hAnsi="Times New Roman" w:cs="Times New Roman"/>
          <w:b/>
          <w:bCs/>
          <w:sz w:val="28"/>
          <w:szCs w:val="28"/>
        </w:rPr>
      </w:pPr>
    </w:p>
    <w:p w:rsidR="003B1768" w:rsidRPr="001E4070" w:rsidRDefault="003B1768" w:rsidP="00F239B7">
      <w:pPr>
        <w:widowControl w:val="0"/>
        <w:autoSpaceDE w:val="0"/>
        <w:autoSpaceDN w:val="0"/>
        <w:adjustRightInd w:val="0"/>
        <w:spacing w:after="0" w:line="240" w:lineRule="auto"/>
        <w:jc w:val="center"/>
        <w:rPr>
          <w:rFonts w:ascii="Times New Roman" w:hAnsi="Times New Roman" w:cs="Times New Roman"/>
          <w:b/>
          <w:bCs/>
          <w:sz w:val="28"/>
          <w:szCs w:val="28"/>
        </w:rPr>
      </w:pPr>
      <w:r w:rsidRPr="001E4070">
        <w:rPr>
          <w:rFonts w:ascii="Times New Roman" w:hAnsi="Times New Roman" w:cs="Times New Roman"/>
          <w:b/>
          <w:bCs/>
          <w:sz w:val="28"/>
          <w:szCs w:val="28"/>
        </w:rPr>
        <w:t>ПОСТАНОВЛЕНИЕ</w:t>
      </w:r>
      <w:r w:rsidR="006628DF">
        <w:rPr>
          <w:rFonts w:ascii="Times New Roman" w:hAnsi="Times New Roman" w:cs="Times New Roman"/>
          <w:b/>
          <w:bCs/>
          <w:sz w:val="28"/>
          <w:szCs w:val="28"/>
        </w:rPr>
        <w:t>-ПРОЕКТ</w:t>
      </w:r>
    </w:p>
    <w:p w:rsidR="003B1768" w:rsidRPr="001E4070" w:rsidRDefault="003B1768" w:rsidP="0019567E">
      <w:pPr>
        <w:widowControl w:val="0"/>
        <w:autoSpaceDE w:val="0"/>
        <w:autoSpaceDN w:val="0"/>
        <w:adjustRightInd w:val="0"/>
        <w:spacing w:after="0" w:line="240" w:lineRule="auto"/>
        <w:jc w:val="center"/>
        <w:rPr>
          <w:rFonts w:ascii="Times New Roman" w:hAnsi="Times New Roman" w:cs="Times New Roman"/>
          <w:b/>
          <w:bCs/>
          <w:sz w:val="28"/>
          <w:szCs w:val="28"/>
        </w:rPr>
      </w:pPr>
    </w:p>
    <w:p w:rsidR="003B1768" w:rsidRPr="001E4070" w:rsidRDefault="003B1768" w:rsidP="0019567E">
      <w:pPr>
        <w:widowControl w:val="0"/>
        <w:autoSpaceDE w:val="0"/>
        <w:autoSpaceDN w:val="0"/>
        <w:adjustRightInd w:val="0"/>
        <w:spacing w:after="0" w:line="240" w:lineRule="auto"/>
        <w:jc w:val="center"/>
        <w:rPr>
          <w:rFonts w:ascii="Times New Roman" w:hAnsi="Times New Roman" w:cs="Times New Roman"/>
          <w:sz w:val="28"/>
          <w:szCs w:val="28"/>
        </w:rPr>
      </w:pPr>
      <w:r w:rsidRPr="001E4070">
        <w:rPr>
          <w:rFonts w:ascii="Times New Roman" w:hAnsi="Times New Roman" w:cs="Times New Roman"/>
          <w:sz w:val="28"/>
          <w:szCs w:val="28"/>
        </w:rPr>
        <w:t>О</w:t>
      </w:r>
      <w:r w:rsidR="0019567E">
        <w:rPr>
          <w:rFonts w:ascii="Times New Roman" w:hAnsi="Times New Roman" w:cs="Times New Roman"/>
          <w:sz w:val="28"/>
          <w:szCs w:val="28"/>
        </w:rPr>
        <w:t>т</w:t>
      </w:r>
      <w:r w:rsidR="00AA7E19">
        <w:rPr>
          <w:rFonts w:ascii="Times New Roman" w:hAnsi="Times New Roman" w:cs="Times New Roman"/>
          <w:sz w:val="28"/>
          <w:szCs w:val="28"/>
        </w:rPr>
        <w:t xml:space="preserve">     </w:t>
      </w:r>
      <w:proofErr w:type="gramStart"/>
      <w:r w:rsidRPr="001E4070">
        <w:rPr>
          <w:rFonts w:ascii="Times New Roman" w:hAnsi="Times New Roman" w:cs="Times New Roman"/>
          <w:sz w:val="28"/>
          <w:szCs w:val="28"/>
        </w:rPr>
        <w:t>г</w:t>
      </w:r>
      <w:proofErr w:type="gramEnd"/>
      <w:r w:rsidRPr="001E4070">
        <w:rPr>
          <w:rFonts w:ascii="Times New Roman" w:hAnsi="Times New Roman" w:cs="Times New Roman"/>
          <w:sz w:val="28"/>
          <w:szCs w:val="28"/>
        </w:rPr>
        <w:t>.</w:t>
      </w:r>
      <w:r w:rsidRPr="001E4070">
        <w:rPr>
          <w:rFonts w:ascii="Times New Roman" w:hAnsi="Times New Roman" w:cs="Times New Roman"/>
          <w:sz w:val="28"/>
          <w:szCs w:val="28"/>
        </w:rPr>
        <w:tab/>
      </w:r>
      <w:r w:rsidRPr="001E4070">
        <w:rPr>
          <w:rFonts w:ascii="Times New Roman" w:hAnsi="Times New Roman" w:cs="Times New Roman"/>
          <w:sz w:val="28"/>
          <w:szCs w:val="28"/>
        </w:rPr>
        <w:tab/>
      </w:r>
      <w:r w:rsidRPr="001E4070">
        <w:rPr>
          <w:rFonts w:ascii="Times New Roman" w:hAnsi="Times New Roman" w:cs="Times New Roman"/>
          <w:sz w:val="28"/>
          <w:szCs w:val="28"/>
        </w:rPr>
        <w:tab/>
      </w:r>
      <w:r w:rsidRPr="001E4070">
        <w:rPr>
          <w:rFonts w:ascii="Times New Roman" w:hAnsi="Times New Roman" w:cs="Times New Roman"/>
          <w:sz w:val="28"/>
          <w:szCs w:val="28"/>
        </w:rPr>
        <w:tab/>
      </w:r>
      <w:r w:rsidRPr="001E4070">
        <w:rPr>
          <w:rFonts w:ascii="Times New Roman" w:hAnsi="Times New Roman" w:cs="Times New Roman"/>
          <w:sz w:val="28"/>
          <w:szCs w:val="28"/>
        </w:rPr>
        <w:tab/>
      </w:r>
      <w:r w:rsidRPr="001E4070">
        <w:rPr>
          <w:rFonts w:ascii="Times New Roman" w:hAnsi="Times New Roman" w:cs="Times New Roman"/>
          <w:sz w:val="28"/>
          <w:szCs w:val="28"/>
        </w:rPr>
        <w:tab/>
      </w:r>
      <w:r w:rsidRPr="001E4070">
        <w:rPr>
          <w:rFonts w:ascii="Times New Roman" w:hAnsi="Times New Roman" w:cs="Times New Roman"/>
          <w:sz w:val="28"/>
          <w:szCs w:val="28"/>
        </w:rPr>
        <w:tab/>
      </w:r>
      <w:r w:rsidRPr="001E4070">
        <w:rPr>
          <w:rFonts w:ascii="Times New Roman" w:hAnsi="Times New Roman" w:cs="Times New Roman"/>
          <w:sz w:val="28"/>
          <w:szCs w:val="28"/>
        </w:rPr>
        <w:tab/>
        <w:t>№</w:t>
      </w:r>
    </w:p>
    <w:p w:rsidR="003B1768" w:rsidRPr="001E4070" w:rsidRDefault="003B1768" w:rsidP="00F239B7">
      <w:pPr>
        <w:widowControl w:val="0"/>
        <w:autoSpaceDE w:val="0"/>
        <w:autoSpaceDN w:val="0"/>
        <w:adjustRightInd w:val="0"/>
        <w:spacing w:after="0" w:line="240" w:lineRule="auto"/>
        <w:jc w:val="center"/>
        <w:rPr>
          <w:rFonts w:ascii="Times New Roman" w:hAnsi="Times New Roman" w:cs="Times New Roman"/>
          <w:sz w:val="28"/>
          <w:szCs w:val="28"/>
        </w:rPr>
      </w:pPr>
      <w:r w:rsidRPr="001E4070">
        <w:rPr>
          <w:rFonts w:ascii="Times New Roman" w:hAnsi="Times New Roman" w:cs="Times New Roman"/>
          <w:sz w:val="28"/>
          <w:szCs w:val="28"/>
        </w:rPr>
        <w:t>р.п. Тайтурка</w:t>
      </w:r>
    </w:p>
    <w:p w:rsidR="003B1768" w:rsidRPr="001E4070" w:rsidRDefault="003B1768" w:rsidP="00F239B7">
      <w:pPr>
        <w:widowControl w:val="0"/>
        <w:autoSpaceDE w:val="0"/>
        <w:autoSpaceDN w:val="0"/>
        <w:adjustRightInd w:val="0"/>
        <w:spacing w:after="0" w:line="240" w:lineRule="auto"/>
        <w:jc w:val="center"/>
        <w:rPr>
          <w:rFonts w:ascii="Times New Roman" w:hAnsi="Times New Roman" w:cs="Times New Roman"/>
          <w:sz w:val="28"/>
          <w:szCs w:val="28"/>
        </w:rPr>
      </w:pPr>
    </w:p>
    <w:p w:rsidR="003B1768" w:rsidRPr="001175B1" w:rsidRDefault="003B1768" w:rsidP="00F239B7">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175B1">
        <w:rPr>
          <w:rFonts w:ascii="Times New Roman" w:eastAsia="Times New Roman" w:hAnsi="Times New Roman" w:cs="Times New Roman"/>
          <w:b/>
          <w:sz w:val="28"/>
          <w:szCs w:val="28"/>
          <w:lang w:eastAsia="ru-RU"/>
        </w:rPr>
        <w:t>Об утверждении Программы профилактики рисков причинения вреда (ущерба) охра</w:t>
      </w:r>
      <w:r w:rsidR="00AA7E19">
        <w:rPr>
          <w:rFonts w:ascii="Times New Roman" w:eastAsia="Times New Roman" w:hAnsi="Times New Roman" w:cs="Times New Roman"/>
          <w:b/>
          <w:sz w:val="28"/>
          <w:szCs w:val="28"/>
          <w:lang w:eastAsia="ru-RU"/>
        </w:rPr>
        <w:t>няемым законом ценностям на 2024</w:t>
      </w:r>
      <w:r w:rsidRPr="001175B1">
        <w:rPr>
          <w:rFonts w:ascii="Times New Roman" w:eastAsia="Times New Roman" w:hAnsi="Times New Roman" w:cs="Times New Roman"/>
          <w:b/>
          <w:sz w:val="28"/>
          <w:szCs w:val="28"/>
          <w:lang w:eastAsia="ru-RU"/>
        </w:rPr>
        <w:t xml:space="preserve"> год в рамках </w:t>
      </w:r>
      <w:r w:rsidR="00820503" w:rsidRPr="001C38CF">
        <w:rPr>
          <w:rFonts w:ascii="Times New Roman" w:eastAsia="Times New Roman" w:hAnsi="Times New Roman" w:cs="Times New Roman"/>
          <w:b/>
          <w:sz w:val="28"/>
          <w:szCs w:val="28"/>
          <w:lang w:eastAsia="ru-RU"/>
        </w:rPr>
        <w:t xml:space="preserve">муниципального земельного контроля </w:t>
      </w:r>
      <w:r w:rsidR="00820503" w:rsidRPr="003B1768">
        <w:rPr>
          <w:rFonts w:ascii="Times New Roman" w:hAnsi="Times New Roman" w:cs="Times New Roman"/>
          <w:b/>
          <w:bCs/>
          <w:sz w:val="28"/>
          <w:szCs w:val="28"/>
        </w:rPr>
        <w:t>в Тайтурском городском поселении Усольского муниципального района Иркутской области</w:t>
      </w:r>
    </w:p>
    <w:p w:rsidR="003B1768" w:rsidRPr="001E4070" w:rsidRDefault="003B1768" w:rsidP="003B1768">
      <w:pPr>
        <w:widowControl w:val="0"/>
        <w:autoSpaceDE w:val="0"/>
        <w:autoSpaceDN w:val="0"/>
        <w:adjustRightInd w:val="0"/>
        <w:spacing w:after="0" w:line="240" w:lineRule="auto"/>
        <w:ind w:firstLine="709"/>
        <w:jc w:val="center"/>
        <w:rPr>
          <w:rFonts w:ascii="Times New Roman" w:hAnsi="Times New Roman" w:cs="Times New Roman"/>
          <w:sz w:val="28"/>
          <w:szCs w:val="28"/>
        </w:rPr>
      </w:pPr>
    </w:p>
    <w:p w:rsidR="003B1768" w:rsidRPr="001E4070" w:rsidRDefault="003B1768" w:rsidP="003B1768">
      <w:pPr>
        <w:widowControl w:val="0"/>
        <w:tabs>
          <w:tab w:val="left" w:pos="720"/>
          <w:tab w:val="center" w:pos="4819"/>
        </w:tabs>
        <w:autoSpaceDE w:val="0"/>
        <w:autoSpaceDN w:val="0"/>
        <w:adjustRightInd w:val="0"/>
        <w:spacing w:after="0" w:line="240" w:lineRule="auto"/>
        <w:ind w:firstLine="709"/>
        <w:jc w:val="both"/>
        <w:rPr>
          <w:rFonts w:ascii="Times New Roman" w:hAnsi="Times New Roman" w:cs="Times New Roman"/>
          <w:sz w:val="28"/>
          <w:szCs w:val="28"/>
        </w:rPr>
      </w:pPr>
      <w:r w:rsidRPr="001E4070">
        <w:rPr>
          <w:rFonts w:ascii="Times New Roman" w:eastAsia="Times New Roman" w:hAnsi="Times New Roman" w:cs="Times New Roman"/>
          <w:sz w:val="28"/>
          <w:szCs w:val="28"/>
          <w:lang w:eastAsia="ru-RU" w:bidi="ru-RU"/>
        </w:rPr>
        <w:t>В соответствии с</w:t>
      </w:r>
      <w:r w:rsidR="0019567E">
        <w:rPr>
          <w:rFonts w:ascii="Times New Roman" w:eastAsia="Times New Roman" w:hAnsi="Times New Roman" w:cs="Times New Roman"/>
          <w:sz w:val="28"/>
          <w:szCs w:val="28"/>
          <w:lang w:eastAsia="ru-RU" w:bidi="ru-RU"/>
        </w:rPr>
        <w:t>о статьей 44</w:t>
      </w:r>
      <w:r w:rsidRPr="001E4070">
        <w:rPr>
          <w:rFonts w:ascii="Times New Roman" w:eastAsia="Times New Roman" w:hAnsi="Times New Roman" w:cs="Times New Roman"/>
          <w:sz w:val="28"/>
          <w:szCs w:val="28"/>
          <w:lang w:eastAsia="ru-RU" w:bidi="ru-RU"/>
        </w:rPr>
        <w:t xml:space="preserve"> Федеральным законом 31.07.2020 № 248-ФЗ</w:t>
      </w:r>
      <w:proofErr w:type="gramStart"/>
      <w:r w:rsidRPr="001E4070">
        <w:rPr>
          <w:rFonts w:ascii="Times New Roman" w:eastAsia="Times New Roman" w:hAnsi="Times New Roman" w:cs="Times New Roman"/>
          <w:sz w:val="28"/>
          <w:szCs w:val="28"/>
          <w:lang w:eastAsia="ru-RU" w:bidi="ru-RU"/>
        </w:rPr>
        <w:t>«О</w:t>
      </w:r>
      <w:proofErr w:type="gramEnd"/>
      <w:r w:rsidRPr="001E4070">
        <w:rPr>
          <w:rFonts w:ascii="Times New Roman" w:eastAsia="Times New Roman" w:hAnsi="Times New Roman" w:cs="Times New Roman"/>
          <w:sz w:val="28"/>
          <w:szCs w:val="28"/>
          <w:lang w:eastAsia="ru-RU" w:bidi="ru-RU"/>
        </w:rPr>
        <w:t xml:space="preserve"> государственном контроле (надзоре) и муниципальном контроле в Российской Федерации»,</w:t>
      </w:r>
      <w:r w:rsidR="0019567E">
        <w:rPr>
          <w:rFonts w:ascii="Times New Roman" w:eastAsia="Times New Roman" w:hAnsi="Times New Roman" w:cs="Times New Roman"/>
          <w:sz w:val="28"/>
          <w:szCs w:val="28"/>
          <w:lang w:eastAsia="ru-RU" w:bidi="ru-RU"/>
        </w:rPr>
        <w:t xml:space="preserve"> статьей 71.1 Федерального закона от 06.10.2003 № 131-ФЗ «Об общих принципах организации местно</w:t>
      </w:r>
      <w:r w:rsidR="00336CCB">
        <w:rPr>
          <w:rFonts w:ascii="Times New Roman" w:eastAsia="Times New Roman" w:hAnsi="Times New Roman" w:cs="Times New Roman"/>
          <w:sz w:val="28"/>
          <w:szCs w:val="28"/>
          <w:lang w:eastAsia="ru-RU" w:bidi="ru-RU"/>
        </w:rPr>
        <w:t>го самоуправления в Российской Ф</w:t>
      </w:r>
      <w:r w:rsidR="0019567E">
        <w:rPr>
          <w:rFonts w:ascii="Times New Roman" w:eastAsia="Times New Roman" w:hAnsi="Times New Roman" w:cs="Times New Roman"/>
          <w:sz w:val="28"/>
          <w:szCs w:val="28"/>
          <w:lang w:eastAsia="ru-RU" w:bidi="ru-RU"/>
        </w:rPr>
        <w:t>едерации</w:t>
      </w:r>
      <w:r w:rsidR="00336CCB">
        <w:rPr>
          <w:rFonts w:ascii="Times New Roman" w:eastAsia="Times New Roman" w:hAnsi="Times New Roman" w:cs="Times New Roman"/>
          <w:sz w:val="28"/>
          <w:szCs w:val="28"/>
          <w:lang w:eastAsia="ru-RU" w:bidi="ru-RU"/>
        </w:rPr>
        <w:t>»,</w:t>
      </w:r>
      <w:r w:rsidR="0019567E">
        <w:rPr>
          <w:rFonts w:ascii="Times New Roman" w:eastAsia="Times New Roman" w:hAnsi="Times New Roman" w:cs="Times New Roman"/>
          <w:sz w:val="28"/>
          <w:szCs w:val="28"/>
          <w:lang w:eastAsia="ru-RU" w:bidi="ru-RU"/>
        </w:rPr>
        <w:t xml:space="preserve"> </w:t>
      </w:r>
      <w:r w:rsidR="00336CCB" w:rsidRPr="00336CCB">
        <w:rPr>
          <w:rFonts w:ascii="Times New Roman" w:eastAsia="Times New Roman" w:hAnsi="Times New Roman" w:cs="Times New Roman"/>
          <w:sz w:val="28"/>
          <w:szCs w:val="28"/>
          <w:lang w:eastAsia="ru-RU" w:bidi="ru-RU"/>
        </w:rPr>
        <w:t>Постановление</w:t>
      </w:r>
      <w:r w:rsidR="00336CCB">
        <w:rPr>
          <w:rFonts w:ascii="Times New Roman" w:eastAsia="Times New Roman" w:hAnsi="Times New Roman" w:cs="Times New Roman"/>
          <w:sz w:val="28"/>
          <w:szCs w:val="28"/>
          <w:lang w:eastAsia="ru-RU" w:bidi="ru-RU"/>
        </w:rPr>
        <w:t>м</w:t>
      </w:r>
      <w:r w:rsidR="00336CCB" w:rsidRPr="00336CCB">
        <w:rPr>
          <w:rFonts w:ascii="Times New Roman" w:eastAsia="Times New Roman" w:hAnsi="Times New Roman" w:cs="Times New Roman"/>
          <w:sz w:val="28"/>
          <w:szCs w:val="28"/>
          <w:lang w:eastAsia="ru-RU" w:bidi="ru-RU"/>
        </w:rPr>
        <w:t xml:space="preserve"> Правительства Р</w:t>
      </w:r>
      <w:r w:rsidR="00336CCB">
        <w:rPr>
          <w:rFonts w:ascii="Times New Roman" w:eastAsia="Times New Roman" w:hAnsi="Times New Roman" w:cs="Times New Roman"/>
          <w:sz w:val="28"/>
          <w:szCs w:val="28"/>
          <w:lang w:eastAsia="ru-RU" w:bidi="ru-RU"/>
        </w:rPr>
        <w:t xml:space="preserve">оссийской </w:t>
      </w:r>
      <w:r w:rsidR="00336CCB" w:rsidRPr="00336CCB">
        <w:rPr>
          <w:rFonts w:ascii="Times New Roman" w:eastAsia="Times New Roman" w:hAnsi="Times New Roman" w:cs="Times New Roman"/>
          <w:sz w:val="28"/>
          <w:szCs w:val="28"/>
          <w:lang w:eastAsia="ru-RU" w:bidi="ru-RU"/>
        </w:rPr>
        <w:t>Ф</w:t>
      </w:r>
      <w:r w:rsidR="00336CCB">
        <w:rPr>
          <w:rFonts w:ascii="Times New Roman" w:eastAsia="Times New Roman" w:hAnsi="Times New Roman" w:cs="Times New Roman"/>
          <w:sz w:val="28"/>
          <w:szCs w:val="28"/>
          <w:lang w:eastAsia="ru-RU" w:bidi="ru-RU"/>
        </w:rPr>
        <w:t xml:space="preserve">едерации </w:t>
      </w:r>
      <w:r w:rsidR="0019567E">
        <w:rPr>
          <w:rFonts w:ascii="Times New Roman" w:eastAsia="Times New Roman" w:hAnsi="Times New Roman" w:cs="Times New Roman"/>
          <w:sz w:val="28"/>
          <w:szCs w:val="28"/>
          <w:lang w:eastAsia="ru-RU" w:bidi="ru-RU"/>
        </w:rPr>
        <w:t xml:space="preserve">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w:t>
      </w:r>
      <w:r w:rsidR="0019567E" w:rsidRPr="00C25BF1">
        <w:rPr>
          <w:rFonts w:ascii="Times New Roman" w:eastAsia="Times New Roman" w:hAnsi="Times New Roman"/>
          <w:sz w:val="28"/>
          <w:szCs w:val="28"/>
          <w:lang w:eastAsia="ru-RU"/>
        </w:rPr>
        <w:t>решением Думы Тайтурского городского поселения Усольского муниципального района Иркутской области от 01.12.2021 года № 167</w:t>
      </w:r>
      <w:r w:rsidR="0019567E">
        <w:rPr>
          <w:rFonts w:ascii="Times New Roman" w:eastAsia="Times New Roman" w:hAnsi="Times New Roman"/>
          <w:sz w:val="28"/>
          <w:szCs w:val="28"/>
          <w:lang w:eastAsia="ru-RU"/>
        </w:rPr>
        <w:t xml:space="preserve"> «</w:t>
      </w:r>
      <w:r w:rsidR="0019567E" w:rsidRPr="0019567E">
        <w:rPr>
          <w:rFonts w:ascii="Times New Roman" w:eastAsia="Times New Roman" w:hAnsi="Times New Roman"/>
          <w:sz w:val="28"/>
          <w:szCs w:val="28"/>
          <w:lang w:eastAsia="ru-RU"/>
        </w:rPr>
        <w:t>Об утверждении положения о му</w:t>
      </w:r>
      <w:r w:rsidR="004344A7">
        <w:rPr>
          <w:rFonts w:ascii="Times New Roman" w:eastAsia="Times New Roman" w:hAnsi="Times New Roman"/>
          <w:sz w:val="28"/>
          <w:szCs w:val="28"/>
          <w:lang w:eastAsia="ru-RU"/>
        </w:rPr>
        <w:t>ниципальном земельном контроле </w:t>
      </w:r>
      <w:r w:rsidR="0019567E" w:rsidRPr="0019567E">
        <w:rPr>
          <w:rFonts w:ascii="Times New Roman" w:eastAsia="Times New Roman" w:hAnsi="Times New Roman"/>
          <w:sz w:val="28"/>
          <w:szCs w:val="28"/>
          <w:lang w:eastAsia="ru-RU"/>
        </w:rPr>
        <w:t>в Тайтурском городском поселении Усольского муниципального района Иркутской области</w:t>
      </w:r>
      <w:r w:rsidR="0019567E">
        <w:rPr>
          <w:rFonts w:ascii="Times New Roman" w:eastAsia="Times New Roman" w:hAnsi="Times New Roman"/>
          <w:sz w:val="28"/>
          <w:szCs w:val="28"/>
          <w:lang w:eastAsia="ru-RU"/>
        </w:rPr>
        <w:t>»</w:t>
      </w:r>
      <w:r w:rsidRPr="001E4070">
        <w:rPr>
          <w:rFonts w:ascii="Times New Roman" w:eastAsia="Times New Roman" w:hAnsi="Times New Roman" w:cs="Times New Roman"/>
          <w:sz w:val="28"/>
          <w:szCs w:val="28"/>
          <w:lang w:eastAsia="ru-RU" w:bidi="ru-RU"/>
        </w:rPr>
        <w:t xml:space="preserve"> </w:t>
      </w:r>
      <w:r w:rsidRPr="001E4070">
        <w:rPr>
          <w:rFonts w:ascii="Times New Roman" w:hAnsi="Times New Roman" w:cs="Times New Roman"/>
          <w:sz w:val="28"/>
          <w:szCs w:val="28"/>
        </w:rPr>
        <w:t xml:space="preserve">руководствуясь ст.ст. 23, 46 Устава Тайтурского муниципального </w:t>
      </w:r>
      <w:r w:rsidR="009021A5">
        <w:rPr>
          <w:rFonts w:ascii="Times New Roman" w:hAnsi="Times New Roman" w:cs="Times New Roman"/>
          <w:sz w:val="28"/>
          <w:szCs w:val="28"/>
        </w:rPr>
        <w:t>образования</w:t>
      </w:r>
      <w:r w:rsidRPr="001E4070">
        <w:rPr>
          <w:rFonts w:ascii="Times New Roman" w:hAnsi="Times New Roman" w:cs="Times New Roman"/>
          <w:sz w:val="28"/>
          <w:szCs w:val="28"/>
        </w:rPr>
        <w:t xml:space="preserve">, администрация Тайтурского городского поселения Усольского муниципального района Иркутской области </w:t>
      </w:r>
    </w:p>
    <w:p w:rsidR="003B1768" w:rsidRPr="001E4070" w:rsidRDefault="003B1768" w:rsidP="003B1768">
      <w:pPr>
        <w:widowControl w:val="0"/>
        <w:tabs>
          <w:tab w:val="left" w:pos="720"/>
          <w:tab w:val="center" w:pos="4819"/>
        </w:tabs>
        <w:autoSpaceDE w:val="0"/>
        <w:autoSpaceDN w:val="0"/>
        <w:adjustRightInd w:val="0"/>
        <w:spacing w:after="0" w:line="240" w:lineRule="auto"/>
        <w:jc w:val="both"/>
        <w:rPr>
          <w:rFonts w:ascii="Times New Roman" w:hAnsi="Times New Roman" w:cs="Times New Roman"/>
          <w:sz w:val="28"/>
          <w:szCs w:val="28"/>
        </w:rPr>
      </w:pPr>
      <w:r w:rsidRPr="001E4070">
        <w:rPr>
          <w:rFonts w:ascii="Times New Roman" w:hAnsi="Times New Roman" w:cs="Times New Roman"/>
          <w:sz w:val="28"/>
          <w:szCs w:val="28"/>
        </w:rPr>
        <w:t>ПОСТАНОВЛЯЕТ:</w:t>
      </w:r>
    </w:p>
    <w:p w:rsidR="003B1768" w:rsidRPr="001E4070" w:rsidRDefault="003B1768" w:rsidP="003B1768">
      <w:pPr>
        <w:widowControl w:val="0"/>
        <w:tabs>
          <w:tab w:val="left" w:pos="640"/>
          <w:tab w:val="center" w:pos="4819"/>
        </w:tabs>
        <w:autoSpaceDE w:val="0"/>
        <w:autoSpaceDN w:val="0"/>
        <w:adjustRightInd w:val="0"/>
        <w:spacing w:after="0" w:line="240" w:lineRule="auto"/>
        <w:ind w:firstLine="709"/>
        <w:jc w:val="both"/>
        <w:rPr>
          <w:rFonts w:ascii="Times New Roman" w:hAnsi="Times New Roman" w:cs="Times New Roman"/>
          <w:sz w:val="28"/>
          <w:szCs w:val="28"/>
        </w:rPr>
      </w:pPr>
      <w:r w:rsidRPr="001E4070">
        <w:rPr>
          <w:rFonts w:ascii="Times New Roman" w:hAnsi="Times New Roman" w:cs="Times New Roman"/>
          <w:sz w:val="28"/>
          <w:szCs w:val="28"/>
        </w:rPr>
        <w:t xml:space="preserve">1. </w:t>
      </w:r>
      <w:r w:rsidRPr="001E4070">
        <w:rPr>
          <w:rFonts w:ascii="Times New Roman" w:eastAsia="Times New Roman" w:hAnsi="Times New Roman" w:cs="Times New Roman"/>
          <w:sz w:val="28"/>
          <w:szCs w:val="28"/>
          <w:lang w:eastAsia="ru-RU" w:bidi="ru-RU"/>
        </w:rPr>
        <w:t xml:space="preserve">Утвердить </w:t>
      </w:r>
      <w:r w:rsidRPr="001E4070">
        <w:rPr>
          <w:rFonts w:ascii="Times New Roman" w:eastAsia="Times New Roman" w:hAnsi="Times New Roman" w:cs="Times New Roman"/>
          <w:bCs/>
          <w:sz w:val="28"/>
          <w:szCs w:val="28"/>
          <w:lang w:eastAsia="ru-RU" w:bidi="ru-RU"/>
        </w:rPr>
        <w:t>Программу профилактики рисков причинения вреда (ущерба) охра</w:t>
      </w:r>
      <w:r w:rsidR="00AA7E19">
        <w:rPr>
          <w:rFonts w:ascii="Times New Roman" w:eastAsia="Times New Roman" w:hAnsi="Times New Roman" w:cs="Times New Roman"/>
          <w:bCs/>
          <w:sz w:val="28"/>
          <w:szCs w:val="28"/>
          <w:lang w:eastAsia="ru-RU" w:bidi="ru-RU"/>
        </w:rPr>
        <w:t>няемым законом ценностям на 2024</w:t>
      </w:r>
      <w:r w:rsidRPr="001E4070">
        <w:rPr>
          <w:rFonts w:ascii="Times New Roman" w:eastAsia="Times New Roman" w:hAnsi="Times New Roman" w:cs="Times New Roman"/>
          <w:bCs/>
          <w:sz w:val="28"/>
          <w:szCs w:val="28"/>
          <w:lang w:eastAsia="ru-RU" w:bidi="ru-RU"/>
        </w:rPr>
        <w:t xml:space="preserve"> год в рамках </w:t>
      </w:r>
      <w:r w:rsidR="00820503" w:rsidRPr="00820503">
        <w:rPr>
          <w:rFonts w:ascii="Times New Roman" w:eastAsia="Times New Roman" w:hAnsi="Times New Roman" w:cs="Times New Roman"/>
          <w:sz w:val="28"/>
          <w:szCs w:val="28"/>
          <w:lang w:eastAsia="ru-RU"/>
        </w:rPr>
        <w:t xml:space="preserve">муниципального земельного контроля </w:t>
      </w:r>
      <w:r w:rsidR="00820503" w:rsidRPr="00820503">
        <w:rPr>
          <w:rFonts w:ascii="Times New Roman" w:hAnsi="Times New Roman" w:cs="Times New Roman"/>
          <w:bCs/>
          <w:sz w:val="28"/>
          <w:szCs w:val="28"/>
        </w:rPr>
        <w:t>в Тайтурском городском поселении Усольского муниципального района Иркутской области</w:t>
      </w:r>
      <w:r w:rsidR="00820503" w:rsidRPr="001E4070">
        <w:rPr>
          <w:rFonts w:ascii="Times New Roman" w:hAnsi="Times New Roman" w:cs="Times New Roman"/>
          <w:sz w:val="28"/>
          <w:szCs w:val="28"/>
        </w:rPr>
        <w:t xml:space="preserve"> </w:t>
      </w:r>
      <w:r w:rsidR="00336CCB">
        <w:rPr>
          <w:rFonts w:ascii="Times New Roman" w:hAnsi="Times New Roman" w:cs="Times New Roman"/>
          <w:sz w:val="28"/>
          <w:szCs w:val="28"/>
        </w:rPr>
        <w:t>(согласно приложению</w:t>
      </w:r>
      <w:r w:rsidRPr="001E4070">
        <w:rPr>
          <w:rFonts w:ascii="Times New Roman" w:hAnsi="Times New Roman" w:cs="Times New Roman"/>
          <w:sz w:val="28"/>
          <w:szCs w:val="28"/>
        </w:rPr>
        <w:t>).</w:t>
      </w:r>
    </w:p>
    <w:p w:rsidR="003B1768" w:rsidRDefault="003B1768" w:rsidP="003B1768">
      <w:pPr>
        <w:pStyle w:val="a8"/>
        <w:spacing w:after="0" w:line="240" w:lineRule="auto"/>
        <w:ind w:left="0" w:firstLine="720"/>
        <w:jc w:val="both"/>
        <w:rPr>
          <w:rFonts w:ascii="Times New Roman" w:hAnsi="Times New Roman"/>
          <w:color w:val="000000"/>
          <w:sz w:val="28"/>
          <w:szCs w:val="28"/>
        </w:rPr>
      </w:pPr>
      <w:r w:rsidRPr="001E4070">
        <w:rPr>
          <w:rFonts w:ascii="Times New Roman" w:hAnsi="Times New Roman"/>
          <w:sz w:val="28"/>
          <w:szCs w:val="28"/>
        </w:rPr>
        <w:t xml:space="preserve">2. </w:t>
      </w:r>
      <w:r w:rsidRPr="001E4070">
        <w:rPr>
          <w:rFonts w:ascii="Times New Roman" w:hAnsi="Times New Roman"/>
          <w:color w:val="000000"/>
          <w:sz w:val="28"/>
          <w:szCs w:val="28"/>
        </w:rPr>
        <w:t>Опубликовать настоящее постановление в газете «Новости» и разместить на официальном сайте администрации (www.taiturka.irkmo.ru) в информационно-телекоммуникационной сети «Интернет».</w:t>
      </w:r>
    </w:p>
    <w:p w:rsidR="004344A7" w:rsidRPr="001E4070" w:rsidRDefault="004344A7" w:rsidP="003B1768">
      <w:pPr>
        <w:pStyle w:val="a8"/>
        <w:spacing w:after="0" w:line="240" w:lineRule="auto"/>
        <w:ind w:left="0" w:firstLine="720"/>
        <w:jc w:val="both"/>
        <w:rPr>
          <w:rFonts w:ascii="Times New Roman" w:hAnsi="Times New Roman"/>
          <w:color w:val="000000"/>
          <w:sz w:val="28"/>
          <w:szCs w:val="28"/>
        </w:rPr>
      </w:pPr>
    </w:p>
    <w:p w:rsidR="003B1768" w:rsidRPr="001E4070" w:rsidRDefault="003B1768" w:rsidP="003B1768">
      <w:pPr>
        <w:autoSpaceDE w:val="0"/>
        <w:autoSpaceDN w:val="0"/>
        <w:adjustRightInd w:val="0"/>
        <w:spacing w:after="0" w:line="240" w:lineRule="auto"/>
        <w:ind w:firstLine="709"/>
        <w:jc w:val="both"/>
        <w:rPr>
          <w:rFonts w:ascii="Times New Roman" w:hAnsi="Times New Roman" w:cs="Times New Roman"/>
          <w:kern w:val="2"/>
          <w:sz w:val="28"/>
          <w:szCs w:val="28"/>
        </w:rPr>
      </w:pPr>
      <w:r w:rsidRPr="001E4070">
        <w:rPr>
          <w:rFonts w:ascii="Times New Roman" w:hAnsi="Times New Roman" w:cs="Times New Roman"/>
          <w:kern w:val="2"/>
          <w:sz w:val="28"/>
          <w:szCs w:val="28"/>
        </w:rPr>
        <w:lastRenderedPageBreak/>
        <w:t xml:space="preserve">3. </w:t>
      </w:r>
      <w:proofErr w:type="gramStart"/>
      <w:r w:rsidRPr="001E4070">
        <w:rPr>
          <w:rFonts w:ascii="Times New Roman" w:hAnsi="Times New Roman" w:cs="Times New Roman"/>
          <w:kern w:val="2"/>
          <w:sz w:val="28"/>
          <w:szCs w:val="28"/>
        </w:rPr>
        <w:t>Контроль за</w:t>
      </w:r>
      <w:proofErr w:type="gramEnd"/>
      <w:r w:rsidRPr="001E4070">
        <w:rPr>
          <w:rFonts w:ascii="Times New Roman" w:hAnsi="Times New Roman" w:cs="Times New Roman"/>
          <w:kern w:val="2"/>
          <w:sz w:val="28"/>
          <w:szCs w:val="28"/>
        </w:rPr>
        <w:t xml:space="preserve"> исполнением настоящего постановления оставляю за собой.</w:t>
      </w:r>
    </w:p>
    <w:p w:rsidR="003B1768" w:rsidRPr="001E4070" w:rsidRDefault="003B1768" w:rsidP="003B1768">
      <w:pPr>
        <w:widowControl w:val="0"/>
        <w:tabs>
          <w:tab w:val="left" w:pos="640"/>
          <w:tab w:val="center" w:pos="4819"/>
        </w:tabs>
        <w:autoSpaceDE w:val="0"/>
        <w:autoSpaceDN w:val="0"/>
        <w:adjustRightInd w:val="0"/>
        <w:spacing w:after="0" w:line="240" w:lineRule="auto"/>
        <w:jc w:val="both"/>
        <w:rPr>
          <w:rFonts w:ascii="Times New Roman" w:hAnsi="Times New Roman" w:cs="Times New Roman"/>
          <w:sz w:val="28"/>
          <w:szCs w:val="28"/>
        </w:rPr>
      </w:pPr>
    </w:p>
    <w:p w:rsidR="003B1768" w:rsidRDefault="003B1768" w:rsidP="00AA7E19">
      <w:pPr>
        <w:pStyle w:val="a"/>
        <w:numPr>
          <w:ilvl w:val="0"/>
          <w:numId w:val="0"/>
        </w:numPr>
        <w:spacing w:before="0" w:beforeAutospacing="0" w:after="0" w:afterAutospacing="0"/>
        <w:ind w:left="-567" w:firstLine="567"/>
        <w:jc w:val="both"/>
        <w:rPr>
          <w:color w:val="000000"/>
          <w:sz w:val="28"/>
          <w:szCs w:val="28"/>
        </w:rPr>
      </w:pPr>
    </w:p>
    <w:p w:rsidR="00AA7E19" w:rsidRPr="005271A8" w:rsidRDefault="00AA7E19" w:rsidP="00AA7E19">
      <w:pPr>
        <w:widowControl w:val="0"/>
        <w:autoSpaceDE w:val="0"/>
        <w:autoSpaceDN w:val="0"/>
        <w:adjustRightInd w:val="0"/>
        <w:spacing w:after="0" w:line="240" w:lineRule="auto"/>
        <w:ind w:left="-567" w:right="-284" w:firstLine="567"/>
        <w:rPr>
          <w:rFonts w:ascii="Times New Roman" w:eastAsia="Times New Roman" w:hAnsi="Times New Roman" w:cs="Times New Roman"/>
          <w:color w:val="000000" w:themeColor="text1"/>
          <w:kern w:val="2"/>
          <w:sz w:val="28"/>
          <w:szCs w:val="28"/>
          <w:lang w:eastAsia="ru-RU"/>
        </w:rPr>
      </w:pPr>
      <w:r w:rsidRPr="005271A8">
        <w:rPr>
          <w:rFonts w:ascii="Times New Roman" w:eastAsia="Times New Roman" w:hAnsi="Times New Roman" w:cs="Times New Roman"/>
          <w:color w:val="000000" w:themeColor="text1"/>
          <w:kern w:val="2"/>
          <w:sz w:val="28"/>
          <w:szCs w:val="28"/>
          <w:lang w:eastAsia="ru-RU"/>
        </w:rPr>
        <w:t>И.о. главы Тайтурского городского поселения.</w:t>
      </w:r>
    </w:p>
    <w:p w:rsidR="00AA7E19" w:rsidRPr="005271A8" w:rsidRDefault="00AA7E19" w:rsidP="00AA7E19">
      <w:pPr>
        <w:widowControl w:val="0"/>
        <w:autoSpaceDE w:val="0"/>
        <w:autoSpaceDN w:val="0"/>
        <w:adjustRightInd w:val="0"/>
        <w:spacing w:after="0" w:line="240" w:lineRule="auto"/>
        <w:ind w:left="-567" w:right="-284" w:firstLine="567"/>
        <w:rPr>
          <w:rFonts w:ascii="Times New Roman" w:eastAsia="Times New Roman" w:hAnsi="Times New Roman" w:cs="Times New Roman"/>
          <w:color w:val="000000" w:themeColor="text1"/>
          <w:kern w:val="2"/>
          <w:sz w:val="28"/>
          <w:szCs w:val="28"/>
          <w:lang w:eastAsia="ru-RU"/>
        </w:rPr>
      </w:pPr>
      <w:r w:rsidRPr="005271A8">
        <w:rPr>
          <w:rFonts w:ascii="Times New Roman" w:eastAsia="Times New Roman" w:hAnsi="Times New Roman" w:cs="Times New Roman"/>
          <w:color w:val="000000" w:themeColor="text1"/>
          <w:kern w:val="2"/>
          <w:sz w:val="28"/>
          <w:szCs w:val="28"/>
          <w:lang w:eastAsia="ru-RU"/>
        </w:rPr>
        <w:t xml:space="preserve">Усольского муниципального района  </w:t>
      </w:r>
      <w:proofErr w:type="gramStart"/>
      <w:r w:rsidRPr="005271A8">
        <w:rPr>
          <w:rFonts w:ascii="Times New Roman" w:eastAsia="Times New Roman" w:hAnsi="Times New Roman" w:cs="Times New Roman"/>
          <w:color w:val="000000" w:themeColor="text1"/>
          <w:kern w:val="2"/>
          <w:sz w:val="28"/>
          <w:szCs w:val="28"/>
          <w:lang w:eastAsia="ru-RU"/>
        </w:rPr>
        <w:t>Иркутской</w:t>
      </w:r>
      <w:proofErr w:type="gramEnd"/>
      <w:r w:rsidRPr="005271A8">
        <w:rPr>
          <w:rFonts w:ascii="Times New Roman" w:eastAsia="Times New Roman" w:hAnsi="Times New Roman" w:cs="Times New Roman"/>
          <w:color w:val="000000" w:themeColor="text1"/>
          <w:kern w:val="2"/>
          <w:sz w:val="28"/>
          <w:szCs w:val="28"/>
          <w:lang w:eastAsia="ru-RU"/>
        </w:rPr>
        <w:t xml:space="preserve"> </w:t>
      </w:r>
    </w:p>
    <w:p w:rsidR="00AA7E19" w:rsidRPr="005271A8" w:rsidRDefault="00AA7E19" w:rsidP="00AA7E19">
      <w:pPr>
        <w:widowControl w:val="0"/>
        <w:autoSpaceDE w:val="0"/>
        <w:autoSpaceDN w:val="0"/>
        <w:adjustRightInd w:val="0"/>
        <w:spacing w:after="0" w:line="240" w:lineRule="auto"/>
        <w:ind w:left="-567" w:right="-284" w:firstLine="567"/>
        <w:rPr>
          <w:rFonts w:ascii="Times New Roman" w:eastAsia="Times New Roman" w:hAnsi="Times New Roman" w:cs="Times New Roman"/>
          <w:color w:val="000000" w:themeColor="text1"/>
          <w:kern w:val="2"/>
          <w:sz w:val="28"/>
          <w:szCs w:val="28"/>
          <w:lang w:eastAsia="ru-RU"/>
        </w:rPr>
      </w:pPr>
      <w:r w:rsidRPr="005271A8">
        <w:rPr>
          <w:rFonts w:ascii="Times New Roman" w:eastAsia="Times New Roman" w:hAnsi="Times New Roman" w:cs="Times New Roman"/>
          <w:color w:val="000000" w:themeColor="text1"/>
          <w:kern w:val="2"/>
          <w:sz w:val="28"/>
          <w:szCs w:val="28"/>
          <w:lang w:eastAsia="ru-RU"/>
        </w:rPr>
        <w:t xml:space="preserve">области                                                          </w:t>
      </w:r>
      <w:r>
        <w:rPr>
          <w:rFonts w:ascii="Times New Roman" w:eastAsia="Times New Roman" w:hAnsi="Times New Roman" w:cs="Times New Roman"/>
          <w:color w:val="000000" w:themeColor="text1"/>
          <w:kern w:val="2"/>
          <w:sz w:val="28"/>
          <w:szCs w:val="28"/>
          <w:lang w:eastAsia="ru-RU"/>
        </w:rPr>
        <w:t xml:space="preserve">                                     </w:t>
      </w:r>
      <w:r w:rsidRPr="005271A8">
        <w:rPr>
          <w:rFonts w:ascii="Times New Roman" w:eastAsia="Times New Roman" w:hAnsi="Times New Roman" w:cs="Times New Roman"/>
          <w:color w:val="000000" w:themeColor="text1"/>
          <w:kern w:val="2"/>
          <w:sz w:val="28"/>
          <w:szCs w:val="28"/>
          <w:lang w:eastAsia="ru-RU"/>
        </w:rPr>
        <w:t xml:space="preserve">   И.И Платонова  </w:t>
      </w:r>
    </w:p>
    <w:p w:rsidR="004344A7" w:rsidRDefault="004344A7" w:rsidP="00AA7E19">
      <w:pPr>
        <w:tabs>
          <w:tab w:val="left" w:pos="993"/>
        </w:tabs>
        <w:spacing w:after="0" w:line="240" w:lineRule="auto"/>
        <w:jc w:val="both"/>
        <w:rPr>
          <w:rFonts w:ascii="Times New Roman" w:eastAsia="Times New Roman" w:hAnsi="Times New Roman" w:cs="Times New Roman"/>
          <w:sz w:val="28"/>
          <w:szCs w:val="28"/>
          <w:lang w:eastAsia="ru-RU"/>
        </w:rPr>
      </w:pPr>
    </w:p>
    <w:p w:rsidR="004344A7" w:rsidRDefault="004344A7" w:rsidP="00AA7E19">
      <w:pPr>
        <w:tabs>
          <w:tab w:val="left" w:pos="993"/>
        </w:tabs>
        <w:spacing w:after="0" w:line="240" w:lineRule="auto"/>
        <w:jc w:val="both"/>
        <w:rPr>
          <w:rFonts w:ascii="Times New Roman" w:eastAsia="Times New Roman" w:hAnsi="Times New Roman" w:cs="Times New Roman"/>
          <w:sz w:val="28"/>
          <w:szCs w:val="28"/>
          <w:lang w:eastAsia="ru-RU"/>
        </w:rPr>
      </w:pPr>
    </w:p>
    <w:p w:rsidR="004344A7" w:rsidRDefault="004344A7" w:rsidP="00AA7E19">
      <w:pPr>
        <w:tabs>
          <w:tab w:val="left" w:pos="993"/>
        </w:tabs>
        <w:spacing w:after="0" w:line="240" w:lineRule="auto"/>
        <w:jc w:val="both"/>
        <w:rPr>
          <w:rFonts w:ascii="Times New Roman" w:eastAsia="Times New Roman" w:hAnsi="Times New Roman" w:cs="Times New Roman"/>
          <w:sz w:val="28"/>
          <w:szCs w:val="28"/>
          <w:lang w:eastAsia="ru-RU"/>
        </w:rPr>
      </w:pPr>
    </w:p>
    <w:p w:rsidR="004344A7" w:rsidRDefault="004344A7" w:rsidP="00AA7E19">
      <w:pPr>
        <w:tabs>
          <w:tab w:val="left" w:pos="993"/>
        </w:tabs>
        <w:spacing w:after="0" w:line="240" w:lineRule="auto"/>
        <w:jc w:val="both"/>
        <w:rPr>
          <w:rFonts w:ascii="Times New Roman" w:eastAsia="Times New Roman" w:hAnsi="Times New Roman" w:cs="Times New Roman"/>
          <w:sz w:val="28"/>
          <w:szCs w:val="28"/>
          <w:lang w:eastAsia="ru-RU"/>
        </w:rPr>
      </w:pPr>
    </w:p>
    <w:p w:rsidR="004344A7" w:rsidRDefault="004344A7" w:rsidP="00AA7E19">
      <w:pPr>
        <w:tabs>
          <w:tab w:val="left" w:pos="993"/>
        </w:tabs>
        <w:spacing w:after="0" w:line="240" w:lineRule="auto"/>
        <w:jc w:val="both"/>
        <w:rPr>
          <w:rFonts w:ascii="Times New Roman" w:eastAsia="Times New Roman" w:hAnsi="Times New Roman" w:cs="Times New Roman"/>
          <w:sz w:val="28"/>
          <w:szCs w:val="28"/>
          <w:lang w:eastAsia="ru-RU"/>
        </w:rPr>
      </w:pPr>
    </w:p>
    <w:p w:rsidR="004344A7" w:rsidRDefault="004344A7" w:rsidP="00AA7E19">
      <w:pPr>
        <w:tabs>
          <w:tab w:val="left" w:pos="993"/>
        </w:tabs>
        <w:spacing w:after="0" w:line="240" w:lineRule="auto"/>
        <w:jc w:val="both"/>
        <w:rPr>
          <w:rFonts w:ascii="Times New Roman" w:eastAsia="Times New Roman" w:hAnsi="Times New Roman" w:cs="Times New Roman"/>
          <w:sz w:val="28"/>
          <w:szCs w:val="28"/>
          <w:lang w:eastAsia="ru-RU"/>
        </w:rPr>
      </w:pPr>
    </w:p>
    <w:p w:rsidR="004344A7" w:rsidRDefault="004344A7" w:rsidP="00AA7E19">
      <w:pPr>
        <w:tabs>
          <w:tab w:val="left" w:pos="993"/>
        </w:tabs>
        <w:spacing w:after="0" w:line="240" w:lineRule="auto"/>
        <w:jc w:val="both"/>
        <w:rPr>
          <w:rFonts w:ascii="Times New Roman" w:eastAsia="Times New Roman" w:hAnsi="Times New Roman" w:cs="Times New Roman"/>
          <w:sz w:val="28"/>
          <w:szCs w:val="28"/>
          <w:lang w:eastAsia="ru-RU"/>
        </w:rPr>
      </w:pPr>
    </w:p>
    <w:p w:rsidR="004344A7" w:rsidRDefault="004344A7" w:rsidP="00AA7E19">
      <w:pPr>
        <w:tabs>
          <w:tab w:val="left" w:pos="993"/>
        </w:tabs>
        <w:spacing w:after="0" w:line="240" w:lineRule="auto"/>
        <w:jc w:val="both"/>
        <w:rPr>
          <w:rFonts w:ascii="Times New Roman" w:eastAsia="Times New Roman" w:hAnsi="Times New Roman" w:cs="Times New Roman"/>
          <w:sz w:val="28"/>
          <w:szCs w:val="28"/>
          <w:lang w:eastAsia="ru-RU"/>
        </w:rPr>
      </w:pPr>
    </w:p>
    <w:p w:rsidR="004344A7" w:rsidRDefault="004344A7" w:rsidP="00AA7E19">
      <w:pPr>
        <w:tabs>
          <w:tab w:val="left" w:pos="993"/>
        </w:tabs>
        <w:spacing w:after="0" w:line="240" w:lineRule="auto"/>
        <w:jc w:val="both"/>
        <w:rPr>
          <w:rFonts w:ascii="Times New Roman" w:eastAsia="Times New Roman" w:hAnsi="Times New Roman" w:cs="Times New Roman"/>
          <w:sz w:val="28"/>
          <w:szCs w:val="28"/>
          <w:lang w:eastAsia="ru-RU"/>
        </w:rPr>
      </w:pPr>
    </w:p>
    <w:p w:rsidR="004344A7" w:rsidRDefault="004344A7" w:rsidP="00AA7E19">
      <w:pPr>
        <w:tabs>
          <w:tab w:val="left" w:pos="993"/>
        </w:tabs>
        <w:spacing w:after="0" w:line="240" w:lineRule="auto"/>
        <w:jc w:val="both"/>
        <w:rPr>
          <w:rFonts w:ascii="Times New Roman" w:eastAsia="Times New Roman" w:hAnsi="Times New Roman" w:cs="Times New Roman"/>
          <w:sz w:val="28"/>
          <w:szCs w:val="28"/>
          <w:lang w:eastAsia="ru-RU"/>
        </w:rPr>
      </w:pPr>
    </w:p>
    <w:p w:rsidR="004344A7" w:rsidRDefault="004344A7" w:rsidP="00AA7E19">
      <w:pPr>
        <w:tabs>
          <w:tab w:val="left" w:pos="993"/>
        </w:tabs>
        <w:spacing w:after="0" w:line="240" w:lineRule="auto"/>
        <w:jc w:val="both"/>
        <w:rPr>
          <w:rFonts w:ascii="Times New Roman" w:eastAsia="Times New Roman" w:hAnsi="Times New Roman" w:cs="Times New Roman"/>
          <w:sz w:val="28"/>
          <w:szCs w:val="28"/>
          <w:lang w:eastAsia="ru-RU"/>
        </w:rPr>
      </w:pPr>
    </w:p>
    <w:p w:rsidR="004344A7" w:rsidRDefault="004344A7" w:rsidP="00AA7E19">
      <w:pPr>
        <w:tabs>
          <w:tab w:val="left" w:pos="993"/>
        </w:tabs>
        <w:spacing w:after="0" w:line="240" w:lineRule="auto"/>
        <w:jc w:val="both"/>
        <w:rPr>
          <w:rFonts w:ascii="Times New Roman" w:eastAsia="Times New Roman" w:hAnsi="Times New Roman" w:cs="Times New Roman"/>
          <w:sz w:val="28"/>
          <w:szCs w:val="28"/>
          <w:lang w:eastAsia="ru-RU"/>
        </w:rPr>
      </w:pPr>
    </w:p>
    <w:p w:rsidR="004344A7" w:rsidRDefault="004344A7" w:rsidP="00AA7E19">
      <w:pPr>
        <w:tabs>
          <w:tab w:val="left" w:pos="993"/>
        </w:tabs>
        <w:spacing w:after="0" w:line="240" w:lineRule="auto"/>
        <w:jc w:val="both"/>
        <w:rPr>
          <w:rFonts w:ascii="Times New Roman" w:eastAsia="Times New Roman" w:hAnsi="Times New Roman" w:cs="Times New Roman"/>
          <w:sz w:val="28"/>
          <w:szCs w:val="28"/>
          <w:lang w:eastAsia="ru-RU"/>
        </w:rPr>
      </w:pPr>
    </w:p>
    <w:p w:rsidR="004344A7" w:rsidRDefault="004344A7" w:rsidP="00AA7E19">
      <w:pPr>
        <w:tabs>
          <w:tab w:val="left" w:pos="993"/>
        </w:tabs>
        <w:spacing w:after="0" w:line="240" w:lineRule="auto"/>
        <w:jc w:val="both"/>
        <w:rPr>
          <w:rFonts w:ascii="Times New Roman" w:eastAsia="Times New Roman" w:hAnsi="Times New Roman" w:cs="Times New Roman"/>
          <w:sz w:val="28"/>
          <w:szCs w:val="28"/>
          <w:lang w:eastAsia="ru-RU"/>
        </w:rPr>
      </w:pPr>
    </w:p>
    <w:p w:rsidR="004344A7" w:rsidRDefault="004344A7" w:rsidP="00AA7E19">
      <w:pPr>
        <w:tabs>
          <w:tab w:val="left" w:pos="993"/>
        </w:tabs>
        <w:spacing w:after="0" w:line="240" w:lineRule="auto"/>
        <w:jc w:val="both"/>
        <w:rPr>
          <w:rFonts w:ascii="Times New Roman" w:eastAsia="Times New Roman" w:hAnsi="Times New Roman" w:cs="Times New Roman"/>
          <w:sz w:val="28"/>
          <w:szCs w:val="28"/>
          <w:lang w:eastAsia="ru-RU"/>
        </w:rPr>
      </w:pPr>
    </w:p>
    <w:p w:rsidR="004344A7" w:rsidRDefault="004344A7" w:rsidP="00AA7E19">
      <w:pPr>
        <w:tabs>
          <w:tab w:val="left" w:pos="993"/>
        </w:tabs>
        <w:spacing w:after="0" w:line="240" w:lineRule="auto"/>
        <w:jc w:val="both"/>
        <w:rPr>
          <w:rFonts w:ascii="Times New Roman" w:eastAsia="Times New Roman" w:hAnsi="Times New Roman" w:cs="Times New Roman"/>
          <w:sz w:val="28"/>
          <w:szCs w:val="28"/>
          <w:lang w:eastAsia="ru-RU"/>
        </w:rPr>
      </w:pPr>
    </w:p>
    <w:p w:rsidR="004344A7" w:rsidRDefault="004344A7" w:rsidP="00AA7E19">
      <w:pPr>
        <w:tabs>
          <w:tab w:val="left" w:pos="993"/>
        </w:tabs>
        <w:spacing w:after="0" w:line="240" w:lineRule="auto"/>
        <w:jc w:val="both"/>
        <w:rPr>
          <w:rFonts w:ascii="Times New Roman" w:eastAsia="Times New Roman" w:hAnsi="Times New Roman" w:cs="Times New Roman"/>
          <w:sz w:val="28"/>
          <w:szCs w:val="28"/>
          <w:lang w:eastAsia="ru-RU"/>
        </w:rPr>
      </w:pPr>
    </w:p>
    <w:p w:rsidR="004344A7" w:rsidRDefault="004344A7" w:rsidP="00AA7E19">
      <w:pPr>
        <w:tabs>
          <w:tab w:val="left" w:pos="993"/>
        </w:tabs>
        <w:spacing w:after="0" w:line="240" w:lineRule="auto"/>
        <w:jc w:val="both"/>
        <w:rPr>
          <w:rFonts w:ascii="Times New Roman" w:eastAsia="Times New Roman" w:hAnsi="Times New Roman" w:cs="Times New Roman"/>
          <w:sz w:val="28"/>
          <w:szCs w:val="28"/>
          <w:lang w:eastAsia="ru-RU"/>
        </w:rPr>
      </w:pPr>
    </w:p>
    <w:p w:rsidR="004344A7" w:rsidRDefault="004344A7" w:rsidP="00AA7E19">
      <w:pPr>
        <w:tabs>
          <w:tab w:val="left" w:pos="993"/>
        </w:tabs>
        <w:spacing w:after="0" w:line="240" w:lineRule="auto"/>
        <w:jc w:val="both"/>
        <w:rPr>
          <w:rFonts w:ascii="Times New Roman" w:eastAsia="Times New Roman" w:hAnsi="Times New Roman" w:cs="Times New Roman"/>
          <w:sz w:val="28"/>
          <w:szCs w:val="28"/>
          <w:lang w:eastAsia="ru-RU"/>
        </w:rPr>
      </w:pPr>
    </w:p>
    <w:p w:rsidR="004344A7" w:rsidRDefault="004344A7" w:rsidP="00AA7E19">
      <w:pPr>
        <w:tabs>
          <w:tab w:val="left" w:pos="993"/>
        </w:tabs>
        <w:spacing w:after="0" w:line="240" w:lineRule="auto"/>
        <w:jc w:val="both"/>
        <w:rPr>
          <w:rFonts w:ascii="Times New Roman" w:eastAsia="Times New Roman" w:hAnsi="Times New Roman" w:cs="Times New Roman"/>
          <w:sz w:val="28"/>
          <w:szCs w:val="28"/>
          <w:lang w:eastAsia="ru-RU"/>
        </w:rPr>
      </w:pPr>
    </w:p>
    <w:p w:rsidR="004344A7" w:rsidRDefault="004344A7" w:rsidP="00AA7E19">
      <w:pPr>
        <w:tabs>
          <w:tab w:val="left" w:pos="993"/>
        </w:tabs>
        <w:spacing w:after="0" w:line="240" w:lineRule="auto"/>
        <w:jc w:val="both"/>
        <w:rPr>
          <w:rFonts w:ascii="Times New Roman" w:eastAsia="Times New Roman" w:hAnsi="Times New Roman" w:cs="Times New Roman"/>
          <w:sz w:val="28"/>
          <w:szCs w:val="28"/>
          <w:lang w:eastAsia="ru-RU"/>
        </w:rPr>
      </w:pPr>
    </w:p>
    <w:p w:rsidR="004344A7" w:rsidRDefault="004344A7" w:rsidP="00AA7E19">
      <w:pPr>
        <w:tabs>
          <w:tab w:val="left" w:pos="993"/>
        </w:tabs>
        <w:spacing w:after="0" w:line="240" w:lineRule="auto"/>
        <w:jc w:val="both"/>
        <w:rPr>
          <w:rFonts w:ascii="Times New Roman" w:eastAsia="Times New Roman" w:hAnsi="Times New Roman" w:cs="Times New Roman"/>
          <w:sz w:val="28"/>
          <w:szCs w:val="28"/>
          <w:lang w:eastAsia="ru-RU"/>
        </w:rPr>
      </w:pPr>
    </w:p>
    <w:p w:rsidR="004344A7" w:rsidRDefault="004344A7" w:rsidP="00AA7E19">
      <w:pPr>
        <w:tabs>
          <w:tab w:val="left" w:pos="993"/>
        </w:tabs>
        <w:spacing w:after="0" w:line="240" w:lineRule="auto"/>
        <w:jc w:val="both"/>
        <w:rPr>
          <w:rFonts w:ascii="Times New Roman" w:eastAsia="Times New Roman" w:hAnsi="Times New Roman" w:cs="Times New Roman"/>
          <w:sz w:val="28"/>
          <w:szCs w:val="28"/>
          <w:lang w:eastAsia="ru-RU"/>
        </w:rPr>
      </w:pPr>
    </w:p>
    <w:p w:rsidR="004344A7" w:rsidRDefault="004344A7" w:rsidP="00AA7E19">
      <w:pPr>
        <w:tabs>
          <w:tab w:val="left" w:pos="993"/>
        </w:tabs>
        <w:spacing w:after="0" w:line="240" w:lineRule="auto"/>
        <w:jc w:val="both"/>
        <w:rPr>
          <w:rFonts w:ascii="Times New Roman" w:eastAsia="Times New Roman" w:hAnsi="Times New Roman" w:cs="Times New Roman"/>
          <w:sz w:val="28"/>
          <w:szCs w:val="28"/>
          <w:lang w:eastAsia="ru-RU"/>
        </w:rPr>
      </w:pPr>
    </w:p>
    <w:p w:rsidR="004344A7" w:rsidRDefault="004344A7" w:rsidP="00AA7E19">
      <w:pPr>
        <w:tabs>
          <w:tab w:val="left" w:pos="993"/>
        </w:tabs>
        <w:spacing w:after="0" w:line="240" w:lineRule="auto"/>
        <w:jc w:val="both"/>
        <w:rPr>
          <w:rFonts w:ascii="Times New Roman" w:eastAsia="Times New Roman" w:hAnsi="Times New Roman" w:cs="Times New Roman"/>
          <w:sz w:val="28"/>
          <w:szCs w:val="28"/>
          <w:lang w:eastAsia="ru-RU"/>
        </w:rPr>
      </w:pPr>
    </w:p>
    <w:p w:rsidR="004344A7" w:rsidRDefault="004344A7" w:rsidP="00AA7E19">
      <w:pPr>
        <w:tabs>
          <w:tab w:val="left" w:pos="993"/>
        </w:tabs>
        <w:spacing w:after="0" w:line="240" w:lineRule="auto"/>
        <w:jc w:val="both"/>
        <w:rPr>
          <w:rFonts w:ascii="Times New Roman" w:eastAsia="Times New Roman" w:hAnsi="Times New Roman" w:cs="Times New Roman"/>
          <w:sz w:val="28"/>
          <w:szCs w:val="28"/>
          <w:lang w:eastAsia="ru-RU"/>
        </w:rPr>
      </w:pPr>
    </w:p>
    <w:p w:rsidR="004344A7" w:rsidRDefault="004344A7" w:rsidP="00AA7E19">
      <w:pPr>
        <w:tabs>
          <w:tab w:val="left" w:pos="993"/>
        </w:tabs>
        <w:spacing w:after="0" w:line="240" w:lineRule="auto"/>
        <w:jc w:val="both"/>
        <w:rPr>
          <w:rFonts w:ascii="Times New Roman" w:eastAsia="Times New Roman" w:hAnsi="Times New Roman" w:cs="Times New Roman"/>
          <w:sz w:val="28"/>
          <w:szCs w:val="28"/>
          <w:lang w:eastAsia="ru-RU"/>
        </w:rPr>
      </w:pPr>
    </w:p>
    <w:p w:rsidR="004344A7" w:rsidRDefault="004344A7" w:rsidP="00AA7E19">
      <w:pPr>
        <w:tabs>
          <w:tab w:val="left" w:pos="993"/>
        </w:tabs>
        <w:spacing w:after="0" w:line="240" w:lineRule="auto"/>
        <w:jc w:val="both"/>
        <w:rPr>
          <w:rFonts w:ascii="Times New Roman" w:eastAsia="Times New Roman" w:hAnsi="Times New Roman" w:cs="Times New Roman"/>
          <w:sz w:val="28"/>
          <w:szCs w:val="28"/>
          <w:lang w:eastAsia="ru-RU"/>
        </w:rPr>
      </w:pPr>
    </w:p>
    <w:p w:rsidR="004344A7" w:rsidRDefault="004344A7" w:rsidP="00AA7E19">
      <w:pPr>
        <w:tabs>
          <w:tab w:val="left" w:pos="993"/>
        </w:tabs>
        <w:spacing w:after="0" w:line="240" w:lineRule="auto"/>
        <w:jc w:val="both"/>
        <w:rPr>
          <w:rFonts w:ascii="Times New Roman" w:eastAsia="Times New Roman" w:hAnsi="Times New Roman" w:cs="Times New Roman"/>
          <w:sz w:val="28"/>
          <w:szCs w:val="28"/>
          <w:lang w:eastAsia="ru-RU"/>
        </w:rPr>
      </w:pPr>
    </w:p>
    <w:p w:rsidR="004344A7" w:rsidRDefault="004344A7" w:rsidP="00AA7E19">
      <w:pPr>
        <w:tabs>
          <w:tab w:val="left" w:pos="993"/>
        </w:tabs>
        <w:spacing w:after="0" w:line="240" w:lineRule="auto"/>
        <w:jc w:val="both"/>
        <w:rPr>
          <w:rFonts w:ascii="Times New Roman" w:eastAsia="Times New Roman" w:hAnsi="Times New Roman" w:cs="Times New Roman"/>
          <w:sz w:val="28"/>
          <w:szCs w:val="28"/>
          <w:lang w:eastAsia="ru-RU"/>
        </w:rPr>
      </w:pPr>
    </w:p>
    <w:p w:rsidR="004344A7" w:rsidRDefault="004344A7" w:rsidP="00AA7E19">
      <w:pPr>
        <w:tabs>
          <w:tab w:val="left" w:pos="993"/>
        </w:tabs>
        <w:spacing w:after="0" w:line="240" w:lineRule="auto"/>
        <w:jc w:val="both"/>
        <w:rPr>
          <w:rFonts w:ascii="Times New Roman" w:eastAsia="Times New Roman" w:hAnsi="Times New Roman" w:cs="Times New Roman"/>
          <w:sz w:val="28"/>
          <w:szCs w:val="28"/>
          <w:lang w:eastAsia="ru-RU"/>
        </w:rPr>
      </w:pPr>
    </w:p>
    <w:p w:rsidR="004344A7" w:rsidRDefault="004344A7" w:rsidP="00AA7E19">
      <w:pPr>
        <w:tabs>
          <w:tab w:val="left" w:pos="993"/>
        </w:tabs>
        <w:spacing w:after="0" w:line="240" w:lineRule="auto"/>
        <w:jc w:val="both"/>
        <w:rPr>
          <w:rFonts w:ascii="Times New Roman" w:eastAsia="Times New Roman" w:hAnsi="Times New Roman" w:cs="Times New Roman"/>
          <w:sz w:val="28"/>
          <w:szCs w:val="28"/>
          <w:lang w:eastAsia="ru-RU"/>
        </w:rPr>
      </w:pPr>
    </w:p>
    <w:p w:rsidR="004344A7" w:rsidRDefault="004344A7" w:rsidP="00AA7E19">
      <w:pPr>
        <w:tabs>
          <w:tab w:val="left" w:pos="993"/>
        </w:tabs>
        <w:spacing w:after="0" w:line="240" w:lineRule="auto"/>
        <w:jc w:val="both"/>
        <w:rPr>
          <w:rFonts w:ascii="Times New Roman" w:eastAsia="Times New Roman" w:hAnsi="Times New Roman" w:cs="Times New Roman"/>
          <w:sz w:val="28"/>
          <w:szCs w:val="28"/>
          <w:lang w:eastAsia="ru-RU"/>
        </w:rPr>
      </w:pPr>
    </w:p>
    <w:p w:rsidR="004344A7" w:rsidRDefault="004344A7" w:rsidP="00AA7E19">
      <w:pPr>
        <w:tabs>
          <w:tab w:val="left" w:pos="993"/>
        </w:tabs>
        <w:spacing w:after="0" w:line="240" w:lineRule="auto"/>
        <w:jc w:val="both"/>
        <w:rPr>
          <w:rFonts w:ascii="Times New Roman" w:eastAsia="Times New Roman" w:hAnsi="Times New Roman" w:cs="Times New Roman"/>
          <w:sz w:val="28"/>
          <w:szCs w:val="28"/>
          <w:lang w:eastAsia="ru-RU"/>
        </w:rPr>
      </w:pPr>
    </w:p>
    <w:p w:rsidR="004344A7" w:rsidRDefault="004344A7" w:rsidP="00AA7E19">
      <w:pPr>
        <w:tabs>
          <w:tab w:val="left" w:pos="993"/>
        </w:tabs>
        <w:spacing w:after="0" w:line="240" w:lineRule="auto"/>
        <w:jc w:val="both"/>
        <w:rPr>
          <w:rFonts w:ascii="Times New Roman" w:eastAsia="Times New Roman" w:hAnsi="Times New Roman" w:cs="Times New Roman"/>
          <w:sz w:val="28"/>
          <w:szCs w:val="28"/>
          <w:lang w:eastAsia="ru-RU"/>
        </w:rPr>
      </w:pPr>
    </w:p>
    <w:p w:rsidR="004344A7" w:rsidRDefault="004344A7" w:rsidP="00AA7E19">
      <w:pPr>
        <w:tabs>
          <w:tab w:val="left" w:pos="993"/>
        </w:tabs>
        <w:spacing w:after="0" w:line="240" w:lineRule="auto"/>
        <w:jc w:val="both"/>
        <w:rPr>
          <w:rFonts w:ascii="Times New Roman" w:eastAsia="Times New Roman" w:hAnsi="Times New Roman" w:cs="Times New Roman"/>
          <w:sz w:val="28"/>
          <w:szCs w:val="28"/>
          <w:lang w:eastAsia="ru-RU"/>
        </w:rPr>
      </w:pPr>
    </w:p>
    <w:p w:rsidR="004344A7" w:rsidRDefault="004344A7" w:rsidP="00AA7E19">
      <w:pPr>
        <w:tabs>
          <w:tab w:val="left" w:pos="993"/>
        </w:tabs>
        <w:spacing w:after="0" w:line="240" w:lineRule="auto"/>
        <w:jc w:val="both"/>
        <w:rPr>
          <w:rFonts w:ascii="Times New Roman" w:eastAsia="Times New Roman" w:hAnsi="Times New Roman" w:cs="Times New Roman"/>
          <w:sz w:val="28"/>
          <w:szCs w:val="28"/>
          <w:lang w:eastAsia="ru-RU"/>
        </w:rPr>
      </w:pPr>
    </w:p>
    <w:p w:rsidR="004344A7" w:rsidRDefault="004344A7" w:rsidP="00AA7E19">
      <w:pPr>
        <w:tabs>
          <w:tab w:val="left" w:pos="993"/>
        </w:tabs>
        <w:spacing w:after="0" w:line="240" w:lineRule="auto"/>
        <w:jc w:val="both"/>
        <w:rPr>
          <w:rFonts w:ascii="Times New Roman" w:eastAsia="Times New Roman" w:hAnsi="Times New Roman" w:cs="Times New Roman"/>
          <w:sz w:val="28"/>
          <w:szCs w:val="28"/>
          <w:lang w:eastAsia="ru-RU"/>
        </w:rPr>
      </w:pPr>
    </w:p>
    <w:p w:rsidR="00AA7E19" w:rsidRPr="005271A8" w:rsidRDefault="00AA7E19" w:rsidP="00AA7E19">
      <w:pPr>
        <w:tabs>
          <w:tab w:val="left" w:pos="993"/>
        </w:tabs>
        <w:spacing w:after="0" w:line="240" w:lineRule="auto"/>
        <w:jc w:val="both"/>
        <w:rPr>
          <w:rFonts w:ascii="Times New Roman" w:eastAsia="Times New Roman" w:hAnsi="Times New Roman" w:cs="Times New Roman"/>
          <w:sz w:val="28"/>
          <w:szCs w:val="28"/>
          <w:lang w:eastAsia="ru-RU"/>
        </w:rPr>
      </w:pPr>
      <w:r w:rsidRPr="005271A8">
        <w:rPr>
          <w:rFonts w:ascii="Times New Roman" w:eastAsia="Times New Roman" w:hAnsi="Times New Roman" w:cs="Times New Roman"/>
          <w:sz w:val="28"/>
          <w:szCs w:val="28"/>
          <w:lang w:eastAsia="ru-RU"/>
        </w:rPr>
        <w:lastRenderedPageBreak/>
        <w:t>Подготовил: старший инспектор по землепользованию ______О.С. Матвеева</w:t>
      </w:r>
    </w:p>
    <w:p w:rsidR="00AA7E19" w:rsidRPr="005271A8" w:rsidRDefault="00AA7E19" w:rsidP="00AA7E19">
      <w:pPr>
        <w:tabs>
          <w:tab w:val="left" w:pos="993"/>
        </w:tabs>
        <w:spacing w:after="0" w:line="240" w:lineRule="auto"/>
        <w:jc w:val="both"/>
        <w:rPr>
          <w:rFonts w:ascii="Times New Roman" w:eastAsia="Times New Roman" w:hAnsi="Times New Roman" w:cs="Times New Roman"/>
          <w:sz w:val="28"/>
          <w:szCs w:val="28"/>
          <w:lang w:eastAsia="ru-RU"/>
        </w:rPr>
      </w:pPr>
      <w:r w:rsidRPr="005271A8">
        <w:rPr>
          <w:rFonts w:ascii="Times New Roman" w:eastAsia="Times New Roman" w:hAnsi="Times New Roman" w:cs="Times New Roman"/>
          <w:sz w:val="28"/>
          <w:szCs w:val="28"/>
          <w:lang w:eastAsia="ru-RU"/>
        </w:rPr>
        <w:t>«___»_________2023г.</w:t>
      </w:r>
    </w:p>
    <w:p w:rsidR="00AA7E19" w:rsidRPr="005271A8" w:rsidRDefault="00AA7E19" w:rsidP="00AA7E19">
      <w:pPr>
        <w:tabs>
          <w:tab w:val="left" w:pos="993"/>
        </w:tabs>
        <w:spacing w:after="0" w:line="240" w:lineRule="auto"/>
        <w:jc w:val="both"/>
        <w:rPr>
          <w:rFonts w:ascii="Times New Roman" w:eastAsia="Times New Roman" w:hAnsi="Times New Roman" w:cs="Times New Roman"/>
          <w:sz w:val="28"/>
          <w:szCs w:val="28"/>
          <w:lang w:eastAsia="ru-RU"/>
        </w:rPr>
      </w:pPr>
    </w:p>
    <w:p w:rsidR="00AA7E19" w:rsidRPr="005271A8" w:rsidRDefault="00AA7E19" w:rsidP="00AA7E19">
      <w:pPr>
        <w:tabs>
          <w:tab w:val="left" w:pos="993"/>
        </w:tabs>
        <w:spacing w:after="0" w:line="240" w:lineRule="auto"/>
        <w:jc w:val="both"/>
        <w:rPr>
          <w:rFonts w:ascii="Times New Roman" w:eastAsia="Times New Roman" w:hAnsi="Times New Roman" w:cs="Times New Roman"/>
          <w:sz w:val="28"/>
          <w:szCs w:val="28"/>
          <w:lang w:eastAsia="ru-RU"/>
        </w:rPr>
      </w:pPr>
      <w:r w:rsidRPr="005271A8">
        <w:rPr>
          <w:rFonts w:ascii="Times New Roman" w:eastAsia="Times New Roman" w:hAnsi="Times New Roman" w:cs="Times New Roman"/>
          <w:sz w:val="28"/>
          <w:szCs w:val="28"/>
          <w:lang w:eastAsia="ru-RU"/>
        </w:rPr>
        <w:t>Согласовано: главный специалист администрации по юридическим вопросам и нотариальным действиям ______ О.В. Мунтян</w:t>
      </w:r>
    </w:p>
    <w:p w:rsidR="00AA7E19" w:rsidRPr="005271A8" w:rsidRDefault="00AA7E19" w:rsidP="00AA7E19">
      <w:pPr>
        <w:tabs>
          <w:tab w:val="left" w:pos="993"/>
        </w:tabs>
        <w:spacing w:after="0" w:line="240" w:lineRule="auto"/>
        <w:jc w:val="both"/>
        <w:rPr>
          <w:rFonts w:ascii="Times New Roman" w:eastAsia="Times New Roman" w:hAnsi="Times New Roman" w:cs="Times New Roman"/>
          <w:sz w:val="28"/>
          <w:szCs w:val="28"/>
          <w:lang w:eastAsia="ru-RU"/>
        </w:rPr>
      </w:pPr>
      <w:r w:rsidRPr="005271A8">
        <w:rPr>
          <w:rFonts w:ascii="Times New Roman" w:eastAsia="Times New Roman" w:hAnsi="Times New Roman" w:cs="Times New Roman"/>
          <w:sz w:val="28"/>
          <w:szCs w:val="28"/>
          <w:lang w:eastAsia="ru-RU"/>
        </w:rPr>
        <w:t>«___»_________2023г.</w:t>
      </w:r>
    </w:p>
    <w:p w:rsidR="003B1768" w:rsidRPr="001E4070" w:rsidRDefault="003B1768" w:rsidP="003B1768">
      <w:pPr>
        <w:widowControl w:val="0"/>
        <w:autoSpaceDE w:val="0"/>
        <w:autoSpaceDN w:val="0"/>
        <w:adjustRightInd w:val="0"/>
        <w:rPr>
          <w:rFonts w:ascii="Times New Roman" w:hAnsi="Times New Roman" w:cs="Times New Roman"/>
          <w:sz w:val="28"/>
          <w:szCs w:val="28"/>
        </w:rPr>
      </w:pPr>
    </w:p>
    <w:p w:rsidR="003B1768" w:rsidRPr="001E4070" w:rsidRDefault="003B1768" w:rsidP="003B1768">
      <w:pPr>
        <w:spacing w:after="0" w:line="360" w:lineRule="auto"/>
        <w:jc w:val="center"/>
        <w:rPr>
          <w:rFonts w:ascii="Times New Roman" w:eastAsia="Times New Roman" w:hAnsi="Times New Roman" w:cs="Times New Roman"/>
          <w:sz w:val="28"/>
          <w:szCs w:val="28"/>
          <w:lang w:eastAsia="ru-RU"/>
        </w:rPr>
      </w:pPr>
    </w:p>
    <w:p w:rsidR="003B1768" w:rsidRPr="001E4070" w:rsidRDefault="003B1768" w:rsidP="003B1768">
      <w:pPr>
        <w:widowControl w:val="0"/>
        <w:spacing w:after="0" w:line="240" w:lineRule="auto"/>
        <w:jc w:val="both"/>
        <w:rPr>
          <w:rFonts w:ascii="Times New Roman" w:eastAsia="Microsoft Sans Serif" w:hAnsi="Times New Roman" w:cs="Times New Roman"/>
          <w:sz w:val="28"/>
          <w:szCs w:val="28"/>
          <w:lang w:eastAsia="ru-RU" w:bidi="ru-RU"/>
        </w:rPr>
      </w:pPr>
    </w:p>
    <w:p w:rsidR="003B1768" w:rsidRPr="001E4070" w:rsidRDefault="003B1768" w:rsidP="003B1768">
      <w:pPr>
        <w:widowControl w:val="0"/>
        <w:spacing w:after="0" w:line="240" w:lineRule="auto"/>
        <w:jc w:val="both"/>
        <w:rPr>
          <w:rFonts w:ascii="Times New Roman" w:eastAsia="Microsoft Sans Serif" w:hAnsi="Times New Roman" w:cs="Times New Roman"/>
          <w:sz w:val="28"/>
          <w:szCs w:val="28"/>
          <w:lang w:eastAsia="ru-RU" w:bidi="ru-RU"/>
        </w:rPr>
      </w:pPr>
    </w:p>
    <w:p w:rsidR="003B1768" w:rsidRPr="001E4070" w:rsidRDefault="003B1768" w:rsidP="003B1768">
      <w:pPr>
        <w:widowControl w:val="0"/>
        <w:spacing w:after="0" w:line="240" w:lineRule="auto"/>
        <w:jc w:val="both"/>
        <w:rPr>
          <w:rFonts w:ascii="Times New Roman" w:eastAsia="Microsoft Sans Serif" w:hAnsi="Times New Roman" w:cs="Times New Roman"/>
          <w:sz w:val="28"/>
          <w:szCs w:val="28"/>
          <w:lang w:eastAsia="ru-RU" w:bidi="ru-RU"/>
        </w:rPr>
      </w:pPr>
    </w:p>
    <w:p w:rsidR="003B1768" w:rsidRPr="001E4070" w:rsidRDefault="003B1768" w:rsidP="003B1768">
      <w:pPr>
        <w:widowControl w:val="0"/>
        <w:spacing w:after="0" w:line="240" w:lineRule="auto"/>
        <w:jc w:val="both"/>
        <w:rPr>
          <w:rFonts w:ascii="Times New Roman" w:eastAsia="Microsoft Sans Serif" w:hAnsi="Times New Roman" w:cs="Times New Roman"/>
          <w:sz w:val="28"/>
          <w:szCs w:val="28"/>
          <w:lang w:eastAsia="ru-RU" w:bidi="ru-RU"/>
        </w:rPr>
      </w:pPr>
    </w:p>
    <w:p w:rsidR="003B1768" w:rsidRPr="001E4070" w:rsidRDefault="003B1768" w:rsidP="003B1768">
      <w:pPr>
        <w:widowControl w:val="0"/>
        <w:spacing w:after="0" w:line="240" w:lineRule="auto"/>
        <w:jc w:val="both"/>
        <w:rPr>
          <w:rFonts w:ascii="Times New Roman" w:eastAsia="Microsoft Sans Serif" w:hAnsi="Times New Roman" w:cs="Times New Roman"/>
          <w:sz w:val="28"/>
          <w:szCs w:val="28"/>
          <w:lang w:eastAsia="ru-RU" w:bidi="ru-RU"/>
        </w:rPr>
      </w:pPr>
    </w:p>
    <w:p w:rsidR="003B1768" w:rsidRPr="001E4070" w:rsidRDefault="003B1768" w:rsidP="003B1768">
      <w:pPr>
        <w:widowControl w:val="0"/>
        <w:spacing w:after="0" w:line="240" w:lineRule="auto"/>
        <w:jc w:val="both"/>
        <w:rPr>
          <w:rFonts w:ascii="Times New Roman" w:eastAsia="Microsoft Sans Serif" w:hAnsi="Times New Roman" w:cs="Times New Roman"/>
          <w:sz w:val="28"/>
          <w:szCs w:val="28"/>
          <w:lang w:eastAsia="ru-RU" w:bidi="ru-RU"/>
        </w:rPr>
      </w:pPr>
    </w:p>
    <w:p w:rsidR="003B1768" w:rsidRPr="001E4070" w:rsidRDefault="003B1768" w:rsidP="003B1768">
      <w:pPr>
        <w:widowControl w:val="0"/>
        <w:spacing w:after="0" w:line="240" w:lineRule="auto"/>
        <w:jc w:val="both"/>
        <w:rPr>
          <w:rFonts w:ascii="Times New Roman" w:eastAsia="Microsoft Sans Serif" w:hAnsi="Times New Roman" w:cs="Times New Roman"/>
          <w:sz w:val="28"/>
          <w:szCs w:val="28"/>
          <w:lang w:eastAsia="ru-RU" w:bidi="ru-RU"/>
        </w:rPr>
      </w:pPr>
    </w:p>
    <w:p w:rsidR="003B1768" w:rsidRPr="001E4070" w:rsidRDefault="003B1768" w:rsidP="003B1768">
      <w:pPr>
        <w:widowControl w:val="0"/>
        <w:spacing w:after="0" w:line="240" w:lineRule="auto"/>
        <w:jc w:val="both"/>
        <w:rPr>
          <w:rFonts w:ascii="Times New Roman" w:eastAsia="Microsoft Sans Serif" w:hAnsi="Times New Roman" w:cs="Times New Roman"/>
          <w:sz w:val="28"/>
          <w:szCs w:val="28"/>
          <w:lang w:eastAsia="ru-RU" w:bidi="ru-RU"/>
        </w:rPr>
      </w:pPr>
    </w:p>
    <w:p w:rsidR="003B1768" w:rsidRPr="001E4070" w:rsidRDefault="003B1768" w:rsidP="003B1768">
      <w:pPr>
        <w:widowControl w:val="0"/>
        <w:spacing w:after="0" w:line="240" w:lineRule="auto"/>
        <w:jc w:val="both"/>
        <w:rPr>
          <w:rFonts w:ascii="Times New Roman" w:eastAsia="Microsoft Sans Serif" w:hAnsi="Times New Roman" w:cs="Times New Roman"/>
          <w:sz w:val="28"/>
          <w:szCs w:val="28"/>
          <w:lang w:eastAsia="ru-RU" w:bidi="ru-RU"/>
        </w:rPr>
      </w:pPr>
    </w:p>
    <w:p w:rsidR="003B1768" w:rsidRPr="001E4070" w:rsidRDefault="003B1768" w:rsidP="003B1768">
      <w:pPr>
        <w:widowControl w:val="0"/>
        <w:spacing w:after="0" w:line="240" w:lineRule="auto"/>
        <w:jc w:val="both"/>
        <w:rPr>
          <w:rFonts w:ascii="Times New Roman" w:eastAsia="Microsoft Sans Serif" w:hAnsi="Times New Roman" w:cs="Times New Roman"/>
          <w:sz w:val="28"/>
          <w:szCs w:val="28"/>
          <w:lang w:eastAsia="ru-RU" w:bidi="ru-RU"/>
        </w:rPr>
      </w:pPr>
    </w:p>
    <w:p w:rsidR="003B1768" w:rsidRPr="001E4070" w:rsidRDefault="003B1768" w:rsidP="003B1768">
      <w:pPr>
        <w:widowControl w:val="0"/>
        <w:spacing w:after="0" w:line="240" w:lineRule="auto"/>
        <w:jc w:val="both"/>
        <w:rPr>
          <w:rFonts w:ascii="Times New Roman" w:eastAsia="Microsoft Sans Serif" w:hAnsi="Times New Roman" w:cs="Times New Roman"/>
          <w:sz w:val="28"/>
          <w:szCs w:val="28"/>
          <w:lang w:eastAsia="ru-RU" w:bidi="ru-RU"/>
        </w:rPr>
      </w:pPr>
    </w:p>
    <w:p w:rsidR="003B1768" w:rsidRPr="001E4070" w:rsidRDefault="003B1768" w:rsidP="003B1768">
      <w:pPr>
        <w:widowControl w:val="0"/>
        <w:spacing w:after="0" w:line="240" w:lineRule="auto"/>
        <w:jc w:val="both"/>
        <w:rPr>
          <w:rFonts w:ascii="Times New Roman" w:eastAsia="Microsoft Sans Serif" w:hAnsi="Times New Roman" w:cs="Times New Roman"/>
          <w:sz w:val="28"/>
          <w:szCs w:val="28"/>
          <w:lang w:eastAsia="ru-RU" w:bidi="ru-RU"/>
        </w:rPr>
      </w:pPr>
    </w:p>
    <w:p w:rsidR="003B1768" w:rsidRPr="001E4070" w:rsidRDefault="003B1768" w:rsidP="003B1768">
      <w:pPr>
        <w:widowControl w:val="0"/>
        <w:spacing w:after="0" w:line="240" w:lineRule="auto"/>
        <w:jc w:val="both"/>
        <w:rPr>
          <w:rFonts w:ascii="Times New Roman" w:eastAsia="Microsoft Sans Serif" w:hAnsi="Times New Roman" w:cs="Times New Roman"/>
          <w:sz w:val="28"/>
          <w:szCs w:val="28"/>
          <w:lang w:eastAsia="ru-RU" w:bidi="ru-RU"/>
        </w:rPr>
      </w:pPr>
    </w:p>
    <w:p w:rsidR="003B1768" w:rsidRPr="001E4070" w:rsidRDefault="003B1768" w:rsidP="003B1768">
      <w:pPr>
        <w:widowControl w:val="0"/>
        <w:spacing w:after="0" w:line="240" w:lineRule="auto"/>
        <w:jc w:val="both"/>
        <w:rPr>
          <w:rFonts w:ascii="Times New Roman" w:eastAsia="Microsoft Sans Serif" w:hAnsi="Times New Roman" w:cs="Times New Roman"/>
          <w:sz w:val="28"/>
          <w:szCs w:val="28"/>
          <w:lang w:eastAsia="ru-RU" w:bidi="ru-RU"/>
        </w:rPr>
      </w:pPr>
    </w:p>
    <w:p w:rsidR="003B1768" w:rsidRPr="001E4070" w:rsidRDefault="003B1768" w:rsidP="003B1768">
      <w:pPr>
        <w:widowControl w:val="0"/>
        <w:spacing w:after="0" w:line="240" w:lineRule="auto"/>
        <w:jc w:val="both"/>
        <w:rPr>
          <w:rFonts w:ascii="Times New Roman" w:eastAsia="Microsoft Sans Serif" w:hAnsi="Times New Roman" w:cs="Times New Roman"/>
          <w:sz w:val="28"/>
          <w:szCs w:val="28"/>
          <w:lang w:eastAsia="ru-RU" w:bidi="ru-RU"/>
        </w:rPr>
      </w:pPr>
    </w:p>
    <w:p w:rsidR="003B1768" w:rsidRPr="001E4070" w:rsidRDefault="003B1768" w:rsidP="003B1768">
      <w:pPr>
        <w:widowControl w:val="0"/>
        <w:spacing w:after="0" w:line="240" w:lineRule="auto"/>
        <w:jc w:val="both"/>
        <w:rPr>
          <w:rFonts w:ascii="Times New Roman" w:eastAsia="Microsoft Sans Serif" w:hAnsi="Times New Roman" w:cs="Times New Roman"/>
          <w:sz w:val="28"/>
          <w:szCs w:val="28"/>
          <w:lang w:eastAsia="ru-RU" w:bidi="ru-RU"/>
        </w:rPr>
      </w:pPr>
    </w:p>
    <w:p w:rsidR="003B1768" w:rsidRPr="001E4070" w:rsidRDefault="003B1768" w:rsidP="003B1768">
      <w:pPr>
        <w:widowControl w:val="0"/>
        <w:spacing w:after="0" w:line="240" w:lineRule="auto"/>
        <w:jc w:val="both"/>
        <w:rPr>
          <w:rFonts w:ascii="Times New Roman" w:eastAsia="Microsoft Sans Serif" w:hAnsi="Times New Roman" w:cs="Times New Roman"/>
          <w:sz w:val="28"/>
          <w:szCs w:val="28"/>
          <w:lang w:eastAsia="ru-RU" w:bidi="ru-RU"/>
        </w:rPr>
      </w:pPr>
    </w:p>
    <w:p w:rsidR="003B1768" w:rsidRPr="001E4070" w:rsidRDefault="003B1768" w:rsidP="003B1768">
      <w:pPr>
        <w:widowControl w:val="0"/>
        <w:spacing w:after="0" w:line="240" w:lineRule="auto"/>
        <w:jc w:val="both"/>
        <w:rPr>
          <w:rFonts w:ascii="Times New Roman" w:eastAsia="Microsoft Sans Serif" w:hAnsi="Times New Roman" w:cs="Times New Roman"/>
          <w:sz w:val="28"/>
          <w:szCs w:val="28"/>
          <w:lang w:eastAsia="ru-RU" w:bidi="ru-RU"/>
        </w:rPr>
      </w:pPr>
    </w:p>
    <w:p w:rsidR="003B1768" w:rsidRPr="001E4070" w:rsidRDefault="003B1768" w:rsidP="003B1768">
      <w:pPr>
        <w:widowControl w:val="0"/>
        <w:spacing w:after="0" w:line="240" w:lineRule="auto"/>
        <w:jc w:val="both"/>
        <w:rPr>
          <w:rFonts w:ascii="Times New Roman" w:eastAsia="Microsoft Sans Serif" w:hAnsi="Times New Roman" w:cs="Times New Roman"/>
          <w:sz w:val="28"/>
          <w:szCs w:val="28"/>
          <w:lang w:eastAsia="ru-RU" w:bidi="ru-RU"/>
        </w:rPr>
      </w:pPr>
    </w:p>
    <w:p w:rsidR="003B1768" w:rsidRPr="001E4070" w:rsidRDefault="003B1768" w:rsidP="003B1768">
      <w:pPr>
        <w:widowControl w:val="0"/>
        <w:spacing w:after="0" w:line="240" w:lineRule="auto"/>
        <w:jc w:val="both"/>
        <w:rPr>
          <w:rFonts w:ascii="Times New Roman" w:eastAsia="Microsoft Sans Serif" w:hAnsi="Times New Roman" w:cs="Times New Roman"/>
          <w:sz w:val="28"/>
          <w:szCs w:val="28"/>
          <w:lang w:eastAsia="ru-RU" w:bidi="ru-RU"/>
        </w:rPr>
      </w:pPr>
    </w:p>
    <w:p w:rsidR="003B1768" w:rsidRPr="001E4070" w:rsidRDefault="003B1768" w:rsidP="003B1768">
      <w:pPr>
        <w:widowControl w:val="0"/>
        <w:spacing w:after="0" w:line="240" w:lineRule="auto"/>
        <w:jc w:val="both"/>
        <w:rPr>
          <w:rFonts w:ascii="Times New Roman" w:eastAsia="Microsoft Sans Serif" w:hAnsi="Times New Roman" w:cs="Times New Roman"/>
          <w:sz w:val="28"/>
          <w:szCs w:val="28"/>
          <w:lang w:eastAsia="ru-RU" w:bidi="ru-RU"/>
        </w:rPr>
      </w:pPr>
    </w:p>
    <w:p w:rsidR="003B1768" w:rsidRPr="001E4070" w:rsidRDefault="003B1768" w:rsidP="003B1768">
      <w:pPr>
        <w:widowControl w:val="0"/>
        <w:spacing w:after="0" w:line="240" w:lineRule="auto"/>
        <w:jc w:val="both"/>
        <w:rPr>
          <w:rFonts w:ascii="Times New Roman" w:eastAsia="Microsoft Sans Serif" w:hAnsi="Times New Roman" w:cs="Times New Roman"/>
          <w:sz w:val="28"/>
          <w:szCs w:val="28"/>
          <w:lang w:eastAsia="ru-RU" w:bidi="ru-RU"/>
        </w:rPr>
      </w:pPr>
    </w:p>
    <w:p w:rsidR="003B1768" w:rsidRPr="001E4070" w:rsidRDefault="003B1768" w:rsidP="003B1768">
      <w:pPr>
        <w:widowControl w:val="0"/>
        <w:spacing w:after="0" w:line="240" w:lineRule="auto"/>
        <w:jc w:val="both"/>
        <w:rPr>
          <w:rFonts w:ascii="Times New Roman" w:eastAsia="Microsoft Sans Serif" w:hAnsi="Times New Roman" w:cs="Times New Roman"/>
          <w:sz w:val="28"/>
          <w:szCs w:val="28"/>
          <w:lang w:eastAsia="ru-RU" w:bidi="ru-RU"/>
        </w:rPr>
      </w:pPr>
    </w:p>
    <w:p w:rsidR="003B1768" w:rsidRPr="001E4070" w:rsidRDefault="003B1768" w:rsidP="003B1768">
      <w:pPr>
        <w:widowControl w:val="0"/>
        <w:spacing w:after="0" w:line="240" w:lineRule="auto"/>
        <w:jc w:val="both"/>
        <w:rPr>
          <w:rFonts w:ascii="Times New Roman" w:eastAsia="Microsoft Sans Serif" w:hAnsi="Times New Roman" w:cs="Times New Roman"/>
          <w:sz w:val="28"/>
          <w:szCs w:val="28"/>
          <w:lang w:eastAsia="ru-RU" w:bidi="ru-RU"/>
        </w:rPr>
      </w:pPr>
    </w:p>
    <w:p w:rsidR="003B1768" w:rsidRPr="001E4070" w:rsidRDefault="003B1768" w:rsidP="003B1768">
      <w:pPr>
        <w:widowControl w:val="0"/>
        <w:spacing w:after="0" w:line="240" w:lineRule="auto"/>
        <w:jc w:val="both"/>
        <w:rPr>
          <w:rFonts w:ascii="Times New Roman" w:eastAsia="Microsoft Sans Serif" w:hAnsi="Times New Roman" w:cs="Times New Roman"/>
          <w:sz w:val="28"/>
          <w:szCs w:val="28"/>
          <w:lang w:eastAsia="ru-RU" w:bidi="ru-RU"/>
        </w:rPr>
      </w:pPr>
    </w:p>
    <w:p w:rsidR="003B1768" w:rsidRPr="001E4070" w:rsidRDefault="003B1768" w:rsidP="003B1768">
      <w:pPr>
        <w:widowControl w:val="0"/>
        <w:spacing w:after="0" w:line="240" w:lineRule="auto"/>
        <w:jc w:val="both"/>
        <w:rPr>
          <w:rFonts w:ascii="Times New Roman" w:eastAsia="Microsoft Sans Serif" w:hAnsi="Times New Roman" w:cs="Times New Roman"/>
          <w:sz w:val="28"/>
          <w:szCs w:val="28"/>
          <w:lang w:eastAsia="ru-RU" w:bidi="ru-RU"/>
        </w:rPr>
      </w:pPr>
    </w:p>
    <w:p w:rsidR="003B1768" w:rsidRPr="001E4070" w:rsidRDefault="003B1768" w:rsidP="003B1768">
      <w:pPr>
        <w:widowControl w:val="0"/>
        <w:spacing w:after="0" w:line="240" w:lineRule="auto"/>
        <w:jc w:val="both"/>
        <w:rPr>
          <w:rFonts w:ascii="Times New Roman" w:eastAsia="Microsoft Sans Serif" w:hAnsi="Times New Roman" w:cs="Times New Roman"/>
          <w:sz w:val="28"/>
          <w:szCs w:val="28"/>
          <w:lang w:eastAsia="ru-RU" w:bidi="ru-RU"/>
        </w:rPr>
      </w:pPr>
    </w:p>
    <w:p w:rsidR="003B1768" w:rsidRPr="001E4070" w:rsidRDefault="003B1768" w:rsidP="003B1768">
      <w:pPr>
        <w:widowControl w:val="0"/>
        <w:spacing w:after="0" w:line="240" w:lineRule="auto"/>
        <w:jc w:val="both"/>
        <w:rPr>
          <w:rFonts w:ascii="Times New Roman" w:eastAsia="Microsoft Sans Serif" w:hAnsi="Times New Roman" w:cs="Times New Roman"/>
          <w:sz w:val="28"/>
          <w:szCs w:val="28"/>
          <w:lang w:eastAsia="ru-RU" w:bidi="ru-RU"/>
        </w:rPr>
      </w:pPr>
    </w:p>
    <w:p w:rsidR="003B1768" w:rsidRPr="001E4070" w:rsidRDefault="003B1768" w:rsidP="003B1768">
      <w:pPr>
        <w:widowControl w:val="0"/>
        <w:spacing w:after="0" w:line="240" w:lineRule="auto"/>
        <w:jc w:val="both"/>
        <w:rPr>
          <w:rFonts w:ascii="Times New Roman" w:eastAsia="Microsoft Sans Serif" w:hAnsi="Times New Roman" w:cs="Times New Roman"/>
          <w:sz w:val="28"/>
          <w:szCs w:val="28"/>
          <w:lang w:eastAsia="ru-RU" w:bidi="ru-RU"/>
        </w:rPr>
      </w:pPr>
    </w:p>
    <w:p w:rsidR="003B1768" w:rsidRPr="001E4070" w:rsidRDefault="003B1768" w:rsidP="003B1768">
      <w:pPr>
        <w:widowControl w:val="0"/>
        <w:spacing w:after="0" w:line="240" w:lineRule="auto"/>
        <w:jc w:val="both"/>
        <w:rPr>
          <w:rFonts w:ascii="Times New Roman" w:eastAsia="Microsoft Sans Serif" w:hAnsi="Times New Roman" w:cs="Times New Roman"/>
          <w:sz w:val="28"/>
          <w:szCs w:val="28"/>
          <w:lang w:eastAsia="ru-RU" w:bidi="ru-RU"/>
        </w:rPr>
      </w:pPr>
    </w:p>
    <w:p w:rsidR="003B1768" w:rsidRDefault="003B1768" w:rsidP="003B1768">
      <w:pPr>
        <w:spacing w:after="0" w:line="240" w:lineRule="auto"/>
        <w:jc w:val="right"/>
        <w:rPr>
          <w:rFonts w:ascii="Times New Roman" w:hAnsi="Times New Roman" w:cs="Times New Roman"/>
          <w:sz w:val="24"/>
          <w:szCs w:val="24"/>
        </w:rPr>
      </w:pPr>
    </w:p>
    <w:p w:rsidR="00F239B7" w:rsidRDefault="00F239B7" w:rsidP="003B1768">
      <w:pPr>
        <w:spacing w:after="0" w:line="240" w:lineRule="auto"/>
        <w:jc w:val="right"/>
        <w:rPr>
          <w:rFonts w:ascii="Times New Roman" w:hAnsi="Times New Roman" w:cs="Times New Roman"/>
          <w:sz w:val="24"/>
          <w:szCs w:val="24"/>
        </w:rPr>
      </w:pPr>
    </w:p>
    <w:p w:rsidR="00F239B7" w:rsidRDefault="00F239B7" w:rsidP="003B1768">
      <w:pPr>
        <w:spacing w:after="0" w:line="240" w:lineRule="auto"/>
        <w:jc w:val="right"/>
        <w:rPr>
          <w:rFonts w:ascii="Times New Roman" w:hAnsi="Times New Roman" w:cs="Times New Roman"/>
          <w:sz w:val="24"/>
          <w:szCs w:val="24"/>
        </w:rPr>
      </w:pPr>
    </w:p>
    <w:p w:rsidR="00AA7E19" w:rsidRDefault="00AA7E19" w:rsidP="003B1768">
      <w:pPr>
        <w:spacing w:after="0" w:line="240" w:lineRule="auto"/>
        <w:jc w:val="right"/>
        <w:rPr>
          <w:rFonts w:ascii="Times New Roman" w:hAnsi="Times New Roman" w:cs="Times New Roman"/>
          <w:sz w:val="24"/>
          <w:szCs w:val="24"/>
        </w:rPr>
      </w:pPr>
    </w:p>
    <w:p w:rsidR="00F239B7" w:rsidRDefault="00F239B7" w:rsidP="003B1768">
      <w:pPr>
        <w:spacing w:after="0" w:line="240" w:lineRule="auto"/>
        <w:jc w:val="right"/>
        <w:rPr>
          <w:rFonts w:ascii="Times New Roman" w:hAnsi="Times New Roman" w:cs="Times New Roman"/>
          <w:sz w:val="24"/>
          <w:szCs w:val="24"/>
        </w:rPr>
      </w:pPr>
    </w:p>
    <w:p w:rsidR="001823F5" w:rsidRDefault="001823F5" w:rsidP="003B1768">
      <w:pPr>
        <w:spacing w:after="0" w:line="240" w:lineRule="auto"/>
        <w:jc w:val="right"/>
        <w:rPr>
          <w:rFonts w:ascii="Times New Roman" w:hAnsi="Times New Roman" w:cs="Times New Roman"/>
          <w:sz w:val="24"/>
          <w:szCs w:val="24"/>
        </w:rPr>
      </w:pPr>
    </w:p>
    <w:p w:rsidR="001823F5" w:rsidRDefault="001823F5" w:rsidP="003B1768">
      <w:pPr>
        <w:spacing w:after="0" w:line="240" w:lineRule="auto"/>
        <w:jc w:val="right"/>
        <w:rPr>
          <w:rFonts w:ascii="Times New Roman" w:hAnsi="Times New Roman" w:cs="Times New Roman"/>
          <w:sz w:val="24"/>
          <w:szCs w:val="24"/>
        </w:rPr>
      </w:pPr>
    </w:p>
    <w:p w:rsidR="00580BEC" w:rsidRPr="00470995" w:rsidRDefault="00580BEC" w:rsidP="00580BEC">
      <w:pPr>
        <w:spacing w:after="0" w:line="240" w:lineRule="auto"/>
        <w:jc w:val="right"/>
        <w:rPr>
          <w:rFonts w:ascii="Times New Roman" w:hAnsi="Times New Roman" w:cs="Times New Roman"/>
          <w:sz w:val="24"/>
          <w:szCs w:val="24"/>
        </w:rPr>
      </w:pPr>
      <w:r w:rsidRPr="00470995">
        <w:rPr>
          <w:rFonts w:ascii="Times New Roman" w:hAnsi="Times New Roman" w:cs="Times New Roman"/>
          <w:sz w:val="24"/>
          <w:szCs w:val="24"/>
        </w:rPr>
        <w:lastRenderedPageBreak/>
        <w:t>УТВЕРЖДЕНО</w:t>
      </w:r>
    </w:p>
    <w:p w:rsidR="00580BEC" w:rsidRPr="00470995" w:rsidRDefault="00580BEC" w:rsidP="00580BE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П</w:t>
      </w:r>
      <w:r w:rsidRPr="00470995">
        <w:rPr>
          <w:rFonts w:ascii="Times New Roman" w:hAnsi="Times New Roman" w:cs="Times New Roman"/>
          <w:sz w:val="24"/>
          <w:szCs w:val="24"/>
        </w:rPr>
        <w:t>остановлением администрации</w:t>
      </w:r>
    </w:p>
    <w:p w:rsidR="00580BEC" w:rsidRPr="00470995" w:rsidRDefault="00580BEC" w:rsidP="00580BEC">
      <w:pPr>
        <w:spacing w:after="0" w:line="240" w:lineRule="auto"/>
        <w:jc w:val="right"/>
        <w:rPr>
          <w:rFonts w:ascii="Times New Roman" w:hAnsi="Times New Roman" w:cs="Times New Roman"/>
          <w:sz w:val="24"/>
          <w:szCs w:val="24"/>
        </w:rPr>
      </w:pPr>
      <w:r w:rsidRPr="00470995">
        <w:rPr>
          <w:rFonts w:ascii="Times New Roman" w:hAnsi="Times New Roman" w:cs="Times New Roman"/>
          <w:sz w:val="24"/>
          <w:szCs w:val="24"/>
        </w:rPr>
        <w:t>Тайтурского городского поселения</w:t>
      </w:r>
    </w:p>
    <w:p w:rsidR="00580BEC" w:rsidRPr="00470995" w:rsidRDefault="00580BEC" w:rsidP="00580BEC">
      <w:pPr>
        <w:spacing w:after="0" w:line="240" w:lineRule="auto"/>
        <w:jc w:val="right"/>
        <w:rPr>
          <w:rFonts w:ascii="Times New Roman" w:hAnsi="Times New Roman" w:cs="Times New Roman"/>
          <w:sz w:val="24"/>
          <w:szCs w:val="24"/>
        </w:rPr>
      </w:pPr>
      <w:r w:rsidRPr="00470995">
        <w:rPr>
          <w:rFonts w:ascii="Times New Roman" w:hAnsi="Times New Roman" w:cs="Times New Roman"/>
          <w:sz w:val="24"/>
          <w:szCs w:val="24"/>
        </w:rPr>
        <w:t xml:space="preserve"> Усольского муниципального района</w:t>
      </w:r>
    </w:p>
    <w:p w:rsidR="00580BEC" w:rsidRDefault="00580BEC" w:rsidP="00580BEC">
      <w:pPr>
        <w:spacing w:after="0" w:line="240" w:lineRule="auto"/>
        <w:jc w:val="right"/>
        <w:rPr>
          <w:rFonts w:ascii="Times New Roman" w:hAnsi="Times New Roman" w:cs="Times New Roman"/>
          <w:sz w:val="24"/>
          <w:szCs w:val="24"/>
        </w:rPr>
      </w:pPr>
      <w:r w:rsidRPr="00470995">
        <w:rPr>
          <w:rFonts w:ascii="Times New Roman" w:hAnsi="Times New Roman" w:cs="Times New Roman"/>
          <w:sz w:val="24"/>
          <w:szCs w:val="24"/>
        </w:rPr>
        <w:t xml:space="preserve"> Иркутской области от  </w:t>
      </w:r>
      <w:r>
        <w:rPr>
          <w:rFonts w:ascii="Times New Roman" w:hAnsi="Times New Roman" w:cs="Times New Roman"/>
          <w:sz w:val="24"/>
          <w:szCs w:val="24"/>
        </w:rPr>
        <w:t>«____» _________</w:t>
      </w:r>
      <w:r w:rsidRPr="00470995">
        <w:rPr>
          <w:rFonts w:ascii="Times New Roman" w:hAnsi="Times New Roman" w:cs="Times New Roman"/>
          <w:sz w:val="24"/>
          <w:szCs w:val="24"/>
        </w:rPr>
        <w:t>.2022г. №</w:t>
      </w:r>
      <w:r>
        <w:rPr>
          <w:rFonts w:ascii="Times New Roman" w:hAnsi="Times New Roman" w:cs="Times New Roman"/>
          <w:sz w:val="24"/>
          <w:szCs w:val="24"/>
        </w:rPr>
        <w:t>___</w:t>
      </w:r>
      <w:r w:rsidRPr="00470995">
        <w:rPr>
          <w:rFonts w:ascii="Times New Roman" w:hAnsi="Times New Roman" w:cs="Times New Roman"/>
          <w:sz w:val="24"/>
          <w:szCs w:val="24"/>
        </w:rPr>
        <w:t xml:space="preserve"> </w:t>
      </w:r>
    </w:p>
    <w:p w:rsidR="00580BEC" w:rsidRPr="00084ED0" w:rsidRDefault="00580BEC" w:rsidP="00580BEC">
      <w:pPr>
        <w:widowControl w:val="0"/>
        <w:tabs>
          <w:tab w:val="left" w:pos="8364"/>
        </w:tabs>
        <w:autoSpaceDE w:val="0"/>
        <w:autoSpaceDN w:val="0"/>
        <w:adjustRightInd w:val="0"/>
        <w:ind w:firstLine="7088"/>
        <w:rPr>
          <w:rFonts w:ascii="PT Astra Serif" w:eastAsia="Times New Roman" w:hAnsi="PT Astra Serif"/>
          <w:sz w:val="24"/>
          <w:szCs w:val="24"/>
          <w:lang w:eastAsia="ru-RU"/>
        </w:rPr>
      </w:pPr>
    </w:p>
    <w:p w:rsidR="00580BEC" w:rsidRPr="001C38CF" w:rsidRDefault="00580BEC" w:rsidP="00580BEC">
      <w:pPr>
        <w:spacing w:after="0" w:line="240" w:lineRule="auto"/>
        <w:jc w:val="center"/>
        <w:outlineLvl w:val="0"/>
        <w:rPr>
          <w:rFonts w:ascii="Times New Roman" w:eastAsia="Times New Roman" w:hAnsi="Times New Roman" w:cs="Times New Roman"/>
          <w:b/>
          <w:sz w:val="28"/>
          <w:szCs w:val="28"/>
          <w:lang w:eastAsia="ru-RU"/>
        </w:rPr>
      </w:pPr>
      <w:r w:rsidRPr="001C38CF">
        <w:rPr>
          <w:rFonts w:ascii="Times New Roman" w:eastAsia="Times New Roman" w:hAnsi="Times New Roman" w:cs="Times New Roman"/>
          <w:b/>
          <w:sz w:val="28"/>
          <w:szCs w:val="28"/>
          <w:lang w:eastAsia="ru-RU"/>
        </w:rPr>
        <w:t>Программа профилактики рисков причинения вреда (ущерба) охра</w:t>
      </w:r>
      <w:r>
        <w:rPr>
          <w:rFonts w:ascii="Times New Roman" w:eastAsia="Times New Roman" w:hAnsi="Times New Roman" w:cs="Times New Roman"/>
          <w:b/>
          <w:sz w:val="28"/>
          <w:szCs w:val="28"/>
          <w:lang w:eastAsia="ru-RU"/>
        </w:rPr>
        <w:t>няемым законом ценностям на 2024</w:t>
      </w:r>
      <w:r w:rsidRPr="001C38CF">
        <w:rPr>
          <w:rFonts w:ascii="Times New Roman" w:eastAsia="Times New Roman" w:hAnsi="Times New Roman" w:cs="Times New Roman"/>
          <w:b/>
          <w:sz w:val="28"/>
          <w:szCs w:val="28"/>
          <w:lang w:eastAsia="ru-RU"/>
        </w:rPr>
        <w:t xml:space="preserve"> год в рамках муниципального земельного контроля </w:t>
      </w:r>
      <w:r w:rsidRPr="003B1768">
        <w:rPr>
          <w:rFonts w:ascii="Times New Roman" w:hAnsi="Times New Roman" w:cs="Times New Roman"/>
          <w:b/>
          <w:bCs/>
          <w:sz w:val="28"/>
          <w:szCs w:val="28"/>
        </w:rPr>
        <w:t>в Тайтурском городском поселении Усольского муниципального района Иркутской области</w:t>
      </w:r>
    </w:p>
    <w:p w:rsidR="00580BEC" w:rsidRDefault="00580BEC" w:rsidP="00580BEC">
      <w:pPr>
        <w:autoSpaceDE w:val="0"/>
        <w:autoSpaceDN w:val="0"/>
        <w:adjustRightInd w:val="0"/>
        <w:jc w:val="center"/>
        <w:outlineLvl w:val="0"/>
        <w:rPr>
          <w:rFonts w:ascii="Times New Roman" w:eastAsia="Times New Roman" w:hAnsi="Times New Roman"/>
          <w:b/>
          <w:bCs/>
          <w:sz w:val="28"/>
          <w:szCs w:val="28"/>
          <w:lang w:eastAsia="ru-RU"/>
        </w:rPr>
      </w:pPr>
    </w:p>
    <w:p w:rsidR="00580BEC" w:rsidRPr="00580BEC" w:rsidRDefault="00580BEC" w:rsidP="00580BEC">
      <w:pPr>
        <w:jc w:val="both"/>
        <w:rPr>
          <w:rFonts w:ascii="Times New Roman" w:eastAsia="Times New Roman" w:hAnsi="Times New Roman"/>
          <w:bCs/>
          <w:color w:val="000000"/>
          <w:spacing w:val="-4"/>
          <w:sz w:val="28"/>
          <w:szCs w:val="28"/>
          <w:lang w:eastAsia="ru-RU"/>
        </w:rPr>
      </w:pPr>
      <w:r w:rsidRPr="00580BEC">
        <w:rPr>
          <w:rFonts w:ascii="Times New Roman" w:eastAsia="Times New Roman" w:hAnsi="Times New Roman"/>
          <w:bCs/>
          <w:color w:val="000000"/>
          <w:spacing w:val="-4"/>
          <w:sz w:val="28"/>
          <w:szCs w:val="28"/>
          <w:lang w:eastAsia="ru-RU"/>
        </w:rPr>
        <w:t>Настоящая программа профилактики рисков причинения вреда (ущерба) охраняемым законом ценностям при осуществлении муниципального земельного контроля на территории Тайтурского городского поселения Усольского муниципального</w:t>
      </w:r>
      <w:r>
        <w:rPr>
          <w:rFonts w:ascii="Times New Roman" w:eastAsia="Times New Roman" w:hAnsi="Times New Roman"/>
          <w:bCs/>
          <w:color w:val="000000"/>
          <w:spacing w:val="-4"/>
          <w:sz w:val="28"/>
          <w:szCs w:val="28"/>
          <w:lang w:eastAsia="ru-RU"/>
        </w:rPr>
        <w:t xml:space="preserve"> района И</w:t>
      </w:r>
      <w:r w:rsidRPr="00580BEC">
        <w:rPr>
          <w:rFonts w:ascii="Times New Roman" w:eastAsia="Times New Roman" w:hAnsi="Times New Roman"/>
          <w:bCs/>
          <w:color w:val="000000"/>
          <w:spacing w:val="-4"/>
          <w:sz w:val="28"/>
          <w:szCs w:val="28"/>
          <w:lang w:eastAsia="ru-RU"/>
        </w:rPr>
        <w:t>ркутской области (далее - Программа), устанавливает порядок проведения профилактических мероприятий, направленных на предупреждение причинения вреда (ущерба) охраняемым законом ценностям, соблюдение которых оценивается в рамках осуществления муниципального земельного контроля</w:t>
      </w:r>
      <w:proofErr w:type="gramStart"/>
      <w:r w:rsidRPr="00580BEC">
        <w:rPr>
          <w:rFonts w:ascii="Times New Roman" w:eastAsia="Times New Roman" w:hAnsi="Times New Roman"/>
          <w:bCs/>
          <w:color w:val="000000"/>
          <w:spacing w:val="-4"/>
          <w:sz w:val="28"/>
          <w:szCs w:val="28"/>
          <w:lang w:eastAsia="ru-RU"/>
        </w:rPr>
        <w:t>.</w:t>
      </w:r>
      <w:proofErr w:type="gramEnd"/>
      <w:r w:rsidRPr="00580BEC">
        <w:rPr>
          <w:rFonts w:ascii="Times New Roman" w:eastAsia="Times New Roman" w:hAnsi="Times New Roman"/>
          <w:bCs/>
          <w:color w:val="000000"/>
          <w:spacing w:val="-4"/>
          <w:sz w:val="28"/>
          <w:szCs w:val="28"/>
          <w:lang w:eastAsia="ru-RU"/>
        </w:rPr>
        <w:t xml:space="preserve"> (</w:t>
      </w:r>
      <w:proofErr w:type="gramStart"/>
      <w:r w:rsidRPr="00580BEC">
        <w:rPr>
          <w:rFonts w:ascii="Times New Roman" w:eastAsia="Times New Roman" w:hAnsi="Times New Roman"/>
          <w:bCs/>
          <w:color w:val="000000"/>
          <w:spacing w:val="-4"/>
          <w:sz w:val="28"/>
          <w:szCs w:val="28"/>
          <w:lang w:eastAsia="ru-RU"/>
        </w:rPr>
        <w:t>д</w:t>
      </w:r>
      <w:proofErr w:type="gramEnd"/>
      <w:r w:rsidRPr="00580BEC">
        <w:rPr>
          <w:rFonts w:ascii="Times New Roman" w:eastAsia="Times New Roman" w:hAnsi="Times New Roman"/>
          <w:bCs/>
          <w:color w:val="000000"/>
          <w:spacing w:val="-4"/>
          <w:sz w:val="28"/>
          <w:szCs w:val="28"/>
          <w:lang w:eastAsia="ru-RU"/>
        </w:rPr>
        <w:t>алее – муниципальный контроль).</w:t>
      </w:r>
    </w:p>
    <w:p w:rsidR="00580BEC" w:rsidRPr="00320830" w:rsidRDefault="00580BEC" w:rsidP="00580BEC">
      <w:pPr>
        <w:jc w:val="both"/>
        <w:rPr>
          <w:rFonts w:ascii="Times New Roman" w:eastAsia="Times New Roman" w:hAnsi="Times New Roman"/>
          <w:bCs/>
          <w:color w:val="000000"/>
          <w:spacing w:val="-4"/>
          <w:sz w:val="28"/>
          <w:szCs w:val="24"/>
          <w:lang w:eastAsia="ru-RU"/>
        </w:rPr>
      </w:pPr>
    </w:p>
    <w:p w:rsidR="00580BEC" w:rsidRPr="00320830" w:rsidRDefault="00580BEC" w:rsidP="00580BEC">
      <w:pPr>
        <w:jc w:val="center"/>
        <w:rPr>
          <w:rFonts w:ascii="Times New Roman" w:eastAsia="Times New Roman" w:hAnsi="Times New Roman"/>
          <w:b/>
          <w:sz w:val="28"/>
          <w:szCs w:val="24"/>
          <w:lang w:eastAsia="ru-RU"/>
        </w:rPr>
      </w:pPr>
      <w:r w:rsidRPr="00320830">
        <w:rPr>
          <w:rFonts w:ascii="Times New Roman" w:eastAsia="Times New Roman" w:hAnsi="Times New Roman"/>
          <w:b/>
          <w:sz w:val="28"/>
          <w:szCs w:val="24"/>
          <w:lang w:eastAsia="ru-RU"/>
        </w:rPr>
        <w:t xml:space="preserve">Раздел 1. Анализ текущего состояния осуществления вида контроля, описание текущего уровня развития профилактической деятельности контрольного (надзорного) органа, характеристика проблем, на решение которых направлена программа профилактики рисков причинения вреда (ущерба) охраняемым законом ценностям по муниципальному земельному контролю в границах </w:t>
      </w:r>
      <w:r w:rsidRPr="00320830">
        <w:rPr>
          <w:rFonts w:ascii="Times New Roman" w:eastAsia="Times New Roman" w:hAnsi="Times New Roman"/>
          <w:b/>
          <w:bCs/>
          <w:sz w:val="28"/>
          <w:szCs w:val="24"/>
          <w:lang w:eastAsia="ru-RU"/>
        </w:rPr>
        <w:t>Тайтурского городского поселения Усольского муниципального района Иркутской области</w:t>
      </w:r>
      <w:r w:rsidRPr="00320830">
        <w:rPr>
          <w:rFonts w:ascii="Times New Roman" w:eastAsia="Times New Roman" w:hAnsi="Times New Roman"/>
          <w:b/>
          <w:sz w:val="28"/>
          <w:szCs w:val="24"/>
          <w:lang w:eastAsia="ru-RU"/>
        </w:rPr>
        <w:t xml:space="preserve"> на 2024 год</w:t>
      </w:r>
    </w:p>
    <w:p w:rsidR="00580BEC" w:rsidRPr="004F5D0B" w:rsidRDefault="00580BEC" w:rsidP="00580BEC">
      <w:pPr>
        <w:rPr>
          <w:rFonts w:ascii="Times New Roman" w:eastAsia="Times New Roman" w:hAnsi="Times New Roman"/>
          <w:sz w:val="24"/>
          <w:szCs w:val="24"/>
          <w:lang w:eastAsia="ru-RU"/>
        </w:rPr>
      </w:pPr>
    </w:p>
    <w:p w:rsidR="00580BEC" w:rsidRPr="00580BEC" w:rsidRDefault="00580BEC" w:rsidP="00580BEC">
      <w:pPr>
        <w:jc w:val="both"/>
        <w:rPr>
          <w:rFonts w:ascii="Times New Roman" w:eastAsia="Times New Roman" w:hAnsi="Times New Roman"/>
          <w:sz w:val="28"/>
          <w:szCs w:val="28"/>
          <w:lang w:eastAsia="ru-RU"/>
        </w:rPr>
      </w:pPr>
      <w:r>
        <w:rPr>
          <w:rFonts w:ascii="PT Astra Serif" w:eastAsia="Times New Roman" w:hAnsi="PT Astra Serif"/>
          <w:sz w:val="28"/>
          <w:szCs w:val="28"/>
          <w:lang w:eastAsia="ru-RU"/>
        </w:rPr>
        <w:tab/>
      </w:r>
      <w:proofErr w:type="gramStart"/>
      <w:r w:rsidRPr="00580BEC">
        <w:rPr>
          <w:rFonts w:ascii="Times New Roman" w:eastAsia="Times New Roman" w:hAnsi="Times New Roman"/>
          <w:sz w:val="28"/>
          <w:szCs w:val="28"/>
          <w:lang w:eastAsia="ru-RU"/>
        </w:rPr>
        <w:t>Муниципальный земельный контроль – деятельность, направленная  на предупреждение, выявление и пресечение нарушений обязательных требований земельного законодательства (далее - обязательных требований), осуществляемая в пределах полномочий посредством профилактики нарушений обязательных требований, оценки соблюдения гражданами и организациями обязательных требований, выявления нарушений обязательных требований,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w:t>
      </w:r>
      <w:proofErr w:type="gramEnd"/>
      <w:r w:rsidRPr="00580BEC">
        <w:rPr>
          <w:rFonts w:ascii="Times New Roman" w:eastAsia="Times New Roman" w:hAnsi="Times New Roman"/>
          <w:sz w:val="28"/>
          <w:szCs w:val="28"/>
          <w:lang w:eastAsia="ru-RU"/>
        </w:rPr>
        <w:t xml:space="preserve"> возникновения таких нарушений.</w:t>
      </w:r>
    </w:p>
    <w:p w:rsidR="00580BEC" w:rsidRPr="00C25BF1" w:rsidRDefault="00580BEC" w:rsidP="00580BEC">
      <w:pPr>
        <w:ind w:firstLine="708"/>
        <w:jc w:val="both"/>
        <w:rPr>
          <w:rFonts w:ascii="Times New Roman" w:eastAsia="Times New Roman" w:hAnsi="Times New Roman"/>
          <w:sz w:val="28"/>
          <w:szCs w:val="28"/>
          <w:lang w:eastAsia="ru-RU"/>
        </w:rPr>
      </w:pPr>
      <w:r w:rsidRPr="00C25BF1">
        <w:rPr>
          <w:rFonts w:ascii="Times New Roman" w:eastAsia="Times New Roman" w:hAnsi="Times New Roman"/>
          <w:sz w:val="28"/>
          <w:szCs w:val="28"/>
          <w:lang w:eastAsia="ru-RU"/>
        </w:rPr>
        <w:t xml:space="preserve">Муниципальный земельный контроль на территории Тайтурского городского поселения осуществляется </w:t>
      </w:r>
      <w:r w:rsidR="00C25BF1" w:rsidRPr="00C25BF1">
        <w:rPr>
          <w:rFonts w:ascii="Times New Roman" w:eastAsia="Times New Roman" w:hAnsi="Times New Roman"/>
          <w:sz w:val="28"/>
          <w:szCs w:val="28"/>
          <w:lang w:eastAsia="ru-RU"/>
        </w:rPr>
        <w:t xml:space="preserve">Тайтурского городского поселения </w:t>
      </w:r>
      <w:r w:rsidR="00C25BF1" w:rsidRPr="00C25BF1">
        <w:rPr>
          <w:rFonts w:ascii="Times New Roman" w:eastAsia="Times New Roman" w:hAnsi="Times New Roman"/>
          <w:sz w:val="28"/>
          <w:szCs w:val="28"/>
          <w:lang w:eastAsia="ru-RU"/>
        </w:rPr>
        <w:lastRenderedPageBreak/>
        <w:t xml:space="preserve">Усольского муниципального района Иркутской области </w:t>
      </w:r>
      <w:r w:rsidRPr="00C25BF1">
        <w:rPr>
          <w:rFonts w:ascii="Times New Roman" w:eastAsia="Times New Roman" w:hAnsi="Times New Roman"/>
          <w:sz w:val="28"/>
          <w:szCs w:val="28"/>
          <w:lang w:eastAsia="ru-RU"/>
        </w:rPr>
        <w:t>(далее – орган муниципального земельного контроля).</w:t>
      </w:r>
    </w:p>
    <w:p w:rsidR="00580BEC" w:rsidRPr="00C25BF1" w:rsidRDefault="00580BEC" w:rsidP="00580BEC">
      <w:pPr>
        <w:jc w:val="both"/>
        <w:rPr>
          <w:rFonts w:ascii="Times New Roman" w:eastAsia="Times New Roman" w:hAnsi="Times New Roman"/>
          <w:sz w:val="28"/>
          <w:szCs w:val="28"/>
          <w:lang w:eastAsia="ru-RU"/>
        </w:rPr>
      </w:pPr>
      <w:r w:rsidRPr="004F5D0B">
        <w:rPr>
          <w:rFonts w:ascii="Times New Roman" w:eastAsia="Times New Roman" w:hAnsi="Times New Roman"/>
          <w:sz w:val="24"/>
          <w:szCs w:val="24"/>
          <w:lang w:eastAsia="ru-RU"/>
        </w:rPr>
        <w:tab/>
      </w:r>
      <w:proofErr w:type="gramStart"/>
      <w:r w:rsidRPr="00C25BF1">
        <w:rPr>
          <w:rFonts w:ascii="Times New Roman" w:eastAsia="Times New Roman" w:hAnsi="Times New Roman"/>
          <w:sz w:val="28"/>
          <w:szCs w:val="28"/>
          <w:lang w:eastAsia="ru-RU"/>
        </w:rPr>
        <w:t>Муниципальный земельный контроль осуществляется посредством организации и проведения проверок выполнения юридическими лицами, индивидуальными предпринимателями и гражданами обязательных требований земельного законодательства, принятия предусмотренных законодательством Российской Федерации мер по пресечению и (или) устранению выявленных нарушений, а также систематического наблюдения за исполнением обязательных требований, организации и проведения мероприятий по профилактике рисков причинения вреда (ущерба) охраняемым законом ценностям, организации и проведения мероприятий по контролю</w:t>
      </w:r>
      <w:proofErr w:type="gramEnd"/>
      <w:r w:rsidRPr="00C25BF1">
        <w:rPr>
          <w:rFonts w:ascii="Times New Roman" w:eastAsia="Times New Roman" w:hAnsi="Times New Roman"/>
          <w:sz w:val="28"/>
          <w:szCs w:val="28"/>
          <w:lang w:eastAsia="ru-RU"/>
        </w:rPr>
        <w:t xml:space="preserve">, </w:t>
      </w:r>
      <w:proofErr w:type="gramStart"/>
      <w:r w:rsidRPr="00C25BF1">
        <w:rPr>
          <w:rFonts w:ascii="Times New Roman" w:eastAsia="Times New Roman" w:hAnsi="Times New Roman"/>
          <w:sz w:val="28"/>
          <w:szCs w:val="28"/>
          <w:lang w:eastAsia="ru-RU"/>
        </w:rPr>
        <w:t>осуществляемых</w:t>
      </w:r>
      <w:proofErr w:type="gramEnd"/>
      <w:r w:rsidRPr="00C25BF1">
        <w:rPr>
          <w:rFonts w:ascii="Times New Roman" w:eastAsia="Times New Roman" w:hAnsi="Times New Roman"/>
          <w:sz w:val="28"/>
          <w:szCs w:val="28"/>
          <w:lang w:eastAsia="ru-RU"/>
        </w:rPr>
        <w:t xml:space="preserve"> без взаимодействия                                     с юридическими лицами, индивидуальными предпринимателями. </w:t>
      </w:r>
    </w:p>
    <w:p w:rsidR="00580BEC" w:rsidRPr="00C25BF1" w:rsidRDefault="00580BEC" w:rsidP="00580BEC">
      <w:pPr>
        <w:jc w:val="both"/>
        <w:rPr>
          <w:rFonts w:ascii="Times New Roman" w:eastAsia="Times New Roman" w:hAnsi="Times New Roman"/>
          <w:sz w:val="28"/>
          <w:szCs w:val="28"/>
          <w:lang w:eastAsia="ru-RU"/>
        </w:rPr>
      </w:pPr>
      <w:r w:rsidRPr="00C25BF1">
        <w:rPr>
          <w:rFonts w:ascii="Times New Roman" w:eastAsia="Times New Roman" w:hAnsi="Times New Roman"/>
          <w:sz w:val="28"/>
          <w:szCs w:val="28"/>
          <w:lang w:eastAsia="ru-RU"/>
        </w:rPr>
        <w:t xml:space="preserve">Муниципальный земельный контроль осуществляется </w:t>
      </w:r>
      <w:proofErr w:type="gramStart"/>
      <w:r w:rsidRPr="00C25BF1">
        <w:rPr>
          <w:rFonts w:ascii="Times New Roman" w:eastAsia="Times New Roman" w:hAnsi="Times New Roman"/>
          <w:sz w:val="28"/>
          <w:szCs w:val="28"/>
          <w:lang w:eastAsia="ru-RU"/>
        </w:rPr>
        <w:t>за</w:t>
      </w:r>
      <w:proofErr w:type="gramEnd"/>
      <w:r w:rsidRPr="00C25BF1">
        <w:rPr>
          <w:rFonts w:ascii="Times New Roman" w:eastAsia="Times New Roman" w:hAnsi="Times New Roman"/>
          <w:sz w:val="28"/>
          <w:szCs w:val="28"/>
          <w:lang w:eastAsia="ru-RU"/>
        </w:rPr>
        <w:t>:</w:t>
      </w:r>
    </w:p>
    <w:p w:rsidR="00580BEC" w:rsidRPr="00C25BF1" w:rsidRDefault="00580BEC" w:rsidP="004344A7">
      <w:pPr>
        <w:ind w:firstLine="708"/>
        <w:jc w:val="both"/>
        <w:rPr>
          <w:rFonts w:ascii="Times New Roman" w:eastAsia="Times New Roman" w:hAnsi="Times New Roman"/>
          <w:sz w:val="28"/>
          <w:szCs w:val="28"/>
          <w:lang w:eastAsia="ru-RU"/>
        </w:rPr>
      </w:pPr>
      <w:r w:rsidRPr="00C25BF1">
        <w:rPr>
          <w:rFonts w:ascii="Times New Roman" w:eastAsia="Times New Roman" w:hAnsi="Times New Roman"/>
          <w:sz w:val="28"/>
          <w:szCs w:val="28"/>
          <w:lang w:eastAsia="ru-RU"/>
        </w:rPr>
        <w:t>1) соблюдением требований по использованию земель и земельных участков по целевому назначению, установленного режима использования земельных участков в соответствии с зонированием территории;</w:t>
      </w:r>
    </w:p>
    <w:p w:rsidR="00580BEC" w:rsidRPr="00C25BF1" w:rsidRDefault="00580BEC" w:rsidP="004344A7">
      <w:pPr>
        <w:ind w:firstLine="708"/>
        <w:jc w:val="both"/>
        <w:rPr>
          <w:rFonts w:ascii="Times New Roman" w:eastAsia="Times New Roman" w:hAnsi="Times New Roman"/>
          <w:sz w:val="28"/>
          <w:szCs w:val="28"/>
          <w:lang w:eastAsia="ru-RU"/>
        </w:rPr>
      </w:pPr>
      <w:r w:rsidRPr="00C25BF1">
        <w:rPr>
          <w:rFonts w:ascii="Times New Roman" w:eastAsia="Times New Roman" w:hAnsi="Times New Roman"/>
          <w:sz w:val="28"/>
          <w:szCs w:val="28"/>
          <w:lang w:eastAsia="ru-RU"/>
        </w:rPr>
        <w:t>2) соблюдением требований земельного законодательства о недопущении самовольного занятия земельных участков, использования земельных участков без документов, разрешающих в случаях, предусмотренных законодательством Российской Федерации, осуществление хозяйственной деятельности;</w:t>
      </w:r>
    </w:p>
    <w:p w:rsidR="00580BEC" w:rsidRPr="00C25BF1" w:rsidRDefault="00580BEC" w:rsidP="004344A7">
      <w:pPr>
        <w:ind w:firstLine="708"/>
        <w:jc w:val="both"/>
        <w:rPr>
          <w:rFonts w:ascii="Times New Roman" w:eastAsia="Times New Roman" w:hAnsi="Times New Roman"/>
          <w:sz w:val="28"/>
          <w:szCs w:val="28"/>
          <w:lang w:eastAsia="ru-RU"/>
        </w:rPr>
      </w:pPr>
      <w:r w:rsidRPr="00C25BF1">
        <w:rPr>
          <w:rFonts w:ascii="Times New Roman" w:eastAsia="Times New Roman" w:hAnsi="Times New Roman"/>
          <w:sz w:val="28"/>
          <w:szCs w:val="28"/>
          <w:lang w:eastAsia="ru-RU"/>
        </w:rPr>
        <w:t>3) соблюдением порядка передачи права пользования землей, исключающего самовольную уступку права пользования землей, а также самовольную мену земельными участками;</w:t>
      </w:r>
    </w:p>
    <w:p w:rsidR="00580BEC" w:rsidRPr="00C25BF1" w:rsidRDefault="00580BEC" w:rsidP="004344A7">
      <w:pPr>
        <w:ind w:firstLine="708"/>
        <w:jc w:val="both"/>
        <w:rPr>
          <w:rFonts w:ascii="Times New Roman" w:eastAsia="Times New Roman" w:hAnsi="Times New Roman"/>
          <w:sz w:val="28"/>
          <w:szCs w:val="28"/>
          <w:lang w:eastAsia="ru-RU"/>
        </w:rPr>
      </w:pPr>
      <w:r w:rsidRPr="00C25BF1">
        <w:rPr>
          <w:rFonts w:ascii="Times New Roman" w:eastAsia="Times New Roman" w:hAnsi="Times New Roman"/>
          <w:sz w:val="28"/>
          <w:szCs w:val="28"/>
          <w:lang w:eastAsia="ru-RU"/>
        </w:rPr>
        <w:t>4) недопущением ненадлежащего использования земельного участка;</w:t>
      </w:r>
    </w:p>
    <w:p w:rsidR="00580BEC" w:rsidRPr="00C25BF1" w:rsidRDefault="00580BEC" w:rsidP="004344A7">
      <w:pPr>
        <w:ind w:firstLine="708"/>
        <w:jc w:val="both"/>
        <w:rPr>
          <w:rFonts w:ascii="Times New Roman" w:eastAsia="Times New Roman" w:hAnsi="Times New Roman"/>
          <w:sz w:val="28"/>
          <w:szCs w:val="28"/>
          <w:lang w:eastAsia="ru-RU"/>
        </w:rPr>
      </w:pPr>
      <w:r w:rsidRPr="00C25BF1">
        <w:rPr>
          <w:rFonts w:ascii="Times New Roman" w:eastAsia="Times New Roman" w:hAnsi="Times New Roman"/>
          <w:sz w:val="28"/>
          <w:szCs w:val="28"/>
          <w:lang w:eastAsia="ru-RU"/>
        </w:rPr>
        <w:t>5) соблюдением требований законодательства, связанных с обязательным использованием земельных участков, предназначенных для сельскохозяйственного производства, жилищного или иного строительства, в указанных целях, в том числе из земель сельскохозяйственного назначения для ведения сельскохозяйственного производства или осуществления иной связанной с сельскохозяйственным производством деятельности;</w:t>
      </w:r>
    </w:p>
    <w:p w:rsidR="00580BEC" w:rsidRPr="00C25BF1" w:rsidRDefault="00580BEC" w:rsidP="004344A7">
      <w:pPr>
        <w:ind w:firstLine="708"/>
        <w:jc w:val="both"/>
        <w:rPr>
          <w:rFonts w:ascii="Times New Roman" w:eastAsia="Times New Roman" w:hAnsi="Times New Roman"/>
          <w:sz w:val="28"/>
          <w:szCs w:val="28"/>
          <w:lang w:eastAsia="ru-RU"/>
        </w:rPr>
      </w:pPr>
      <w:r w:rsidRPr="00C25BF1">
        <w:rPr>
          <w:rFonts w:ascii="Times New Roman" w:eastAsia="Times New Roman" w:hAnsi="Times New Roman"/>
          <w:sz w:val="28"/>
          <w:szCs w:val="28"/>
          <w:lang w:eastAsia="ru-RU"/>
        </w:rPr>
        <w:t>6) предоставлением достоверных сведений о состоянии земель;</w:t>
      </w:r>
    </w:p>
    <w:p w:rsidR="00580BEC" w:rsidRPr="00C25BF1" w:rsidRDefault="00580BEC" w:rsidP="004344A7">
      <w:pPr>
        <w:ind w:firstLine="708"/>
        <w:jc w:val="both"/>
        <w:rPr>
          <w:rFonts w:ascii="Times New Roman" w:eastAsia="Times New Roman" w:hAnsi="Times New Roman"/>
          <w:sz w:val="28"/>
          <w:szCs w:val="28"/>
          <w:lang w:eastAsia="ru-RU"/>
        </w:rPr>
      </w:pPr>
      <w:r w:rsidRPr="00C25BF1">
        <w:rPr>
          <w:rFonts w:ascii="Times New Roman" w:eastAsia="Times New Roman" w:hAnsi="Times New Roman"/>
          <w:sz w:val="28"/>
          <w:szCs w:val="28"/>
          <w:lang w:eastAsia="ru-RU"/>
        </w:rPr>
        <w:t>7) выполнением обязанности по переоформлению права постоянного (бессрочного) пользования земельными участками на право аренды земельных участков или по приобретению таких земельных участков в собственность;</w:t>
      </w:r>
    </w:p>
    <w:p w:rsidR="00580BEC" w:rsidRPr="00C25BF1" w:rsidRDefault="00580BEC" w:rsidP="00580BEC">
      <w:pPr>
        <w:jc w:val="both"/>
        <w:rPr>
          <w:rFonts w:ascii="Times New Roman" w:eastAsia="Times New Roman" w:hAnsi="Times New Roman"/>
          <w:sz w:val="28"/>
          <w:szCs w:val="28"/>
          <w:lang w:eastAsia="ru-RU"/>
        </w:rPr>
      </w:pPr>
      <w:r>
        <w:rPr>
          <w:rFonts w:ascii="Times New Roman" w:eastAsia="Times New Roman" w:hAnsi="Times New Roman"/>
          <w:sz w:val="24"/>
          <w:szCs w:val="24"/>
          <w:lang w:eastAsia="ru-RU"/>
        </w:rPr>
        <w:t xml:space="preserve">      </w:t>
      </w:r>
      <w:r w:rsidRPr="00C25BF1">
        <w:rPr>
          <w:rFonts w:ascii="Times New Roman" w:eastAsia="Times New Roman" w:hAnsi="Times New Roman"/>
          <w:sz w:val="28"/>
          <w:szCs w:val="28"/>
          <w:lang w:eastAsia="ru-RU"/>
        </w:rPr>
        <w:t xml:space="preserve">Объектами муниципального земельного контроля являются территории земель, расположенные в границах </w:t>
      </w:r>
      <w:r w:rsidR="00C25BF1" w:rsidRPr="00C25BF1">
        <w:rPr>
          <w:rFonts w:ascii="Times New Roman" w:eastAsia="Times New Roman" w:hAnsi="Times New Roman"/>
          <w:sz w:val="28"/>
          <w:szCs w:val="28"/>
          <w:lang w:eastAsia="ru-RU"/>
        </w:rPr>
        <w:t>Тайтурского городского поселения</w:t>
      </w:r>
      <w:r w:rsidRPr="00C25BF1">
        <w:rPr>
          <w:rFonts w:ascii="Times New Roman" w:eastAsia="Times New Roman" w:hAnsi="Times New Roman"/>
          <w:sz w:val="28"/>
          <w:szCs w:val="28"/>
          <w:lang w:eastAsia="ru-RU"/>
        </w:rPr>
        <w:t xml:space="preserve">, </w:t>
      </w:r>
      <w:r w:rsidRPr="00C25BF1">
        <w:rPr>
          <w:rFonts w:ascii="Times New Roman" w:eastAsia="Times New Roman" w:hAnsi="Times New Roman"/>
          <w:sz w:val="28"/>
          <w:szCs w:val="28"/>
          <w:lang w:eastAsia="ru-RU"/>
        </w:rPr>
        <w:lastRenderedPageBreak/>
        <w:t>земельные участки и их части независимо от прав на них (далее – объекты контроля).</w:t>
      </w:r>
    </w:p>
    <w:p w:rsidR="00580BEC" w:rsidRPr="00C25BF1" w:rsidRDefault="00580BEC" w:rsidP="00580BEC">
      <w:pPr>
        <w:jc w:val="both"/>
        <w:rPr>
          <w:rFonts w:ascii="Times New Roman" w:eastAsia="Times New Roman" w:hAnsi="Times New Roman"/>
          <w:sz w:val="28"/>
          <w:szCs w:val="28"/>
          <w:lang w:eastAsia="ru-RU"/>
        </w:rPr>
      </w:pPr>
      <w:r w:rsidRPr="00C25BF1">
        <w:rPr>
          <w:rFonts w:ascii="Times New Roman" w:eastAsia="Times New Roman" w:hAnsi="Times New Roman"/>
          <w:sz w:val="28"/>
          <w:szCs w:val="28"/>
          <w:lang w:eastAsia="ru-RU"/>
        </w:rPr>
        <w:t xml:space="preserve">Подконтрольными субъектами при осуществлении муниципального земельного контроля являются юридические лица, индивидуальные предприниматели и граждане, использующие земли, земельные участки, части земельных участков на территории </w:t>
      </w:r>
      <w:r w:rsidR="00C25BF1" w:rsidRPr="00C25BF1">
        <w:rPr>
          <w:rFonts w:ascii="Times New Roman" w:eastAsia="Times New Roman" w:hAnsi="Times New Roman"/>
          <w:sz w:val="28"/>
          <w:szCs w:val="28"/>
          <w:lang w:eastAsia="ru-RU"/>
        </w:rPr>
        <w:t>Тайтурского городского поселения</w:t>
      </w:r>
      <w:r w:rsidRPr="00C25BF1">
        <w:rPr>
          <w:rFonts w:ascii="Times New Roman" w:eastAsia="Times New Roman" w:hAnsi="Times New Roman"/>
          <w:sz w:val="28"/>
          <w:szCs w:val="28"/>
          <w:lang w:eastAsia="ru-RU"/>
        </w:rPr>
        <w:t xml:space="preserve"> при ведении хозяйственной или иной деятельности, в ходе которой могут быть допущены нарушения обязательных требований, оценка соблюдения которых является предметом муниципального земельного контроля.</w:t>
      </w:r>
    </w:p>
    <w:p w:rsidR="00580BEC" w:rsidRDefault="00580BEC" w:rsidP="00580BEC">
      <w:pPr>
        <w:ind w:firstLine="708"/>
        <w:jc w:val="both"/>
        <w:rPr>
          <w:rFonts w:ascii="Times New Roman" w:eastAsia="Times New Roman" w:hAnsi="Times New Roman"/>
          <w:sz w:val="28"/>
          <w:szCs w:val="28"/>
          <w:lang w:eastAsia="ru-RU"/>
        </w:rPr>
      </w:pPr>
      <w:proofErr w:type="gramStart"/>
      <w:r w:rsidRPr="00C25BF1">
        <w:rPr>
          <w:rFonts w:ascii="Times New Roman" w:eastAsia="Times New Roman" w:hAnsi="Times New Roman"/>
          <w:sz w:val="28"/>
          <w:szCs w:val="28"/>
          <w:lang w:eastAsia="ru-RU"/>
        </w:rPr>
        <w:t xml:space="preserve">В связи с вступлением в законную силу Положения о муниципальном земельном контроле в границах </w:t>
      </w:r>
      <w:r w:rsidR="00C25BF1" w:rsidRPr="00C25BF1">
        <w:rPr>
          <w:rFonts w:ascii="Times New Roman" w:eastAsia="Times New Roman" w:hAnsi="Times New Roman"/>
          <w:sz w:val="28"/>
          <w:szCs w:val="28"/>
          <w:lang w:eastAsia="ru-RU"/>
        </w:rPr>
        <w:t>Тайтурского городского поселения</w:t>
      </w:r>
      <w:r w:rsidRPr="00C25BF1">
        <w:rPr>
          <w:rFonts w:ascii="Times New Roman" w:eastAsia="Times New Roman" w:hAnsi="Times New Roman"/>
          <w:sz w:val="28"/>
          <w:szCs w:val="28"/>
          <w:lang w:eastAsia="ru-RU"/>
        </w:rPr>
        <w:t xml:space="preserve">, утвержденного решением Думы </w:t>
      </w:r>
      <w:r w:rsidR="00C25BF1" w:rsidRPr="00C25BF1">
        <w:rPr>
          <w:rFonts w:ascii="Times New Roman" w:eastAsia="Times New Roman" w:hAnsi="Times New Roman"/>
          <w:sz w:val="28"/>
          <w:szCs w:val="28"/>
          <w:lang w:eastAsia="ru-RU"/>
        </w:rPr>
        <w:t>Тайтурского городского поселения Усольского муниципального района Иркутской области от 01.12.2021 года № 167</w:t>
      </w:r>
      <w:r w:rsidRPr="00C25BF1">
        <w:rPr>
          <w:rFonts w:ascii="Times New Roman" w:eastAsia="Times New Roman" w:hAnsi="Times New Roman"/>
          <w:sz w:val="28"/>
          <w:szCs w:val="28"/>
          <w:lang w:eastAsia="ru-RU"/>
        </w:rPr>
        <w:t>,  программа профилактики разработана в целях предупреждения возможного нарушения органами государственной власти, органами местного самоуправления, юридическими лицами, их руководителями и иными должностными лицами, индивидуальными предпринимателями, гражданами (далее – подконтрольные субъекты</w:t>
      </w:r>
      <w:proofErr w:type="gramEnd"/>
      <w:r w:rsidRPr="00C25BF1">
        <w:rPr>
          <w:rFonts w:ascii="Times New Roman" w:eastAsia="Times New Roman" w:hAnsi="Times New Roman"/>
          <w:sz w:val="28"/>
          <w:szCs w:val="28"/>
          <w:lang w:eastAsia="ru-RU"/>
        </w:rPr>
        <w:t>) обязательных требований земельного законодательства и снижения рисков причинения ущерба охраняемым законом ценностям.</w:t>
      </w:r>
    </w:p>
    <w:p w:rsidR="00336CCB" w:rsidRDefault="00336CCB" w:rsidP="00336CCB">
      <w:pPr>
        <w:tabs>
          <w:tab w:val="left" w:pos="851"/>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2023</w:t>
      </w:r>
      <w:r>
        <w:rPr>
          <w:rFonts w:ascii="Times New Roman" w:eastAsia="Times New Roman" w:hAnsi="Times New Roman" w:cs="Times New Roman"/>
          <w:sz w:val="28"/>
          <w:szCs w:val="28"/>
          <w:lang w:eastAsia="ru-RU"/>
        </w:rPr>
        <w:t xml:space="preserve"> году администрацией выдано 0 предостережений о недопустимости нарушения обязательных требований. Проверки физических лиц и юридических лиц не проводились.</w:t>
      </w:r>
    </w:p>
    <w:p w:rsidR="00336CCB" w:rsidRPr="00C25BF1" w:rsidRDefault="00336CCB" w:rsidP="00580BEC">
      <w:pPr>
        <w:ind w:firstLine="708"/>
        <w:jc w:val="both"/>
        <w:rPr>
          <w:rFonts w:ascii="Times New Roman" w:eastAsia="Times New Roman" w:hAnsi="Times New Roman"/>
          <w:sz w:val="28"/>
          <w:szCs w:val="28"/>
          <w:lang w:eastAsia="ru-RU"/>
        </w:rPr>
      </w:pPr>
    </w:p>
    <w:p w:rsidR="00580BEC" w:rsidRPr="00C70BEF" w:rsidRDefault="00580BEC" w:rsidP="00580BEC">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59062B">
        <w:rPr>
          <w:rFonts w:ascii="Times New Roman" w:eastAsia="Times New Roman" w:hAnsi="Times New Roman"/>
          <w:sz w:val="28"/>
          <w:szCs w:val="24"/>
          <w:lang w:eastAsia="ru-RU"/>
        </w:rPr>
        <w:t>Проведено 2 выездных обследований без взаимодействия с контактным лицом земель сельскохозяйственного назначения</w:t>
      </w:r>
      <w:r>
        <w:rPr>
          <w:rFonts w:ascii="Times New Roman" w:eastAsia="Times New Roman" w:hAnsi="Times New Roman"/>
          <w:sz w:val="24"/>
          <w:szCs w:val="24"/>
          <w:lang w:eastAsia="ru-RU"/>
        </w:rPr>
        <w:t xml:space="preserve">. </w:t>
      </w:r>
      <w:r w:rsidR="0059062B" w:rsidRPr="0059062B">
        <w:rPr>
          <w:rFonts w:ascii="Times New Roman" w:eastAsia="Times New Roman" w:hAnsi="Times New Roman"/>
          <w:sz w:val="28"/>
          <w:szCs w:val="24"/>
          <w:lang w:eastAsia="ru-RU"/>
        </w:rPr>
        <w:t>В</w:t>
      </w:r>
      <w:r w:rsidRPr="0059062B">
        <w:rPr>
          <w:rFonts w:ascii="Times New Roman" w:eastAsia="Times New Roman" w:hAnsi="Times New Roman"/>
          <w:sz w:val="28"/>
          <w:szCs w:val="24"/>
          <w:lang w:eastAsia="ru-RU"/>
        </w:rPr>
        <w:t xml:space="preserve">ыдано </w:t>
      </w:r>
      <w:r w:rsidR="0059062B" w:rsidRPr="0059062B">
        <w:rPr>
          <w:rFonts w:ascii="Times New Roman" w:eastAsia="Times New Roman" w:hAnsi="Times New Roman"/>
          <w:sz w:val="28"/>
          <w:szCs w:val="24"/>
          <w:lang w:eastAsia="ru-RU"/>
        </w:rPr>
        <w:t>0</w:t>
      </w:r>
      <w:r w:rsidRPr="0059062B">
        <w:rPr>
          <w:rFonts w:ascii="Times New Roman" w:eastAsia="Times New Roman" w:hAnsi="Times New Roman"/>
          <w:sz w:val="28"/>
          <w:szCs w:val="24"/>
          <w:lang w:eastAsia="ru-RU"/>
        </w:rPr>
        <w:t xml:space="preserve"> предостережени</w:t>
      </w:r>
      <w:r w:rsidR="0059062B" w:rsidRPr="0059062B">
        <w:rPr>
          <w:rFonts w:ascii="Times New Roman" w:eastAsia="Times New Roman" w:hAnsi="Times New Roman"/>
          <w:sz w:val="28"/>
          <w:szCs w:val="24"/>
          <w:lang w:eastAsia="ru-RU"/>
        </w:rPr>
        <w:t>й</w:t>
      </w:r>
      <w:r w:rsidRPr="0059062B">
        <w:rPr>
          <w:rFonts w:ascii="Times New Roman" w:eastAsia="Times New Roman" w:hAnsi="Times New Roman"/>
          <w:sz w:val="28"/>
          <w:szCs w:val="24"/>
          <w:lang w:eastAsia="ru-RU"/>
        </w:rPr>
        <w:t xml:space="preserve"> о недопустимости нарушений обязательных требований.</w:t>
      </w:r>
    </w:p>
    <w:p w:rsidR="00580BEC" w:rsidRDefault="00580BEC" w:rsidP="00580BEC">
      <w:pPr>
        <w:jc w:val="both"/>
        <w:rPr>
          <w:rFonts w:ascii="Times New Roman" w:eastAsia="Times New Roman" w:hAnsi="Times New Roman"/>
          <w:sz w:val="24"/>
          <w:szCs w:val="24"/>
          <w:lang w:eastAsia="ru-RU"/>
        </w:rPr>
      </w:pPr>
      <w:r w:rsidRPr="00C70BEF">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r w:rsidRPr="0059062B">
        <w:rPr>
          <w:rFonts w:ascii="Times New Roman" w:eastAsia="Times New Roman" w:hAnsi="Times New Roman"/>
          <w:sz w:val="28"/>
          <w:szCs w:val="24"/>
          <w:lang w:eastAsia="ru-RU"/>
        </w:rPr>
        <w:t xml:space="preserve">Мониторинг состояния подконтрольных субъектов в сфере земельного законодательства выявил, что ключевыми и наиболее значимыми рисками являются использование земельных участков лицами, не имеющими предусмотренных законодательством Российской Федерации прав на указанные земельные участки </w:t>
      </w:r>
    </w:p>
    <w:p w:rsidR="00580BEC" w:rsidRPr="004344A7" w:rsidRDefault="00580BEC" w:rsidP="00580BEC">
      <w:pPr>
        <w:jc w:val="both"/>
        <w:rPr>
          <w:rFonts w:ascii="Times New Roman" w:eastAsia="Times New Roman" w:hAnsi="Times New Roman"/>
          <w:sz w:val="28"/>
          <w:szCs w:val="24"/>
          <w:lang w:eastAsia="ru-RU"/>
        </w:rPr>
      </w:pPr>
      <w:r w:rsidRPr="004344A7">
        <w:rPr>
          <w:rFonts w:ascii="Times New Roman" w:eastAsia="Times New Roman" w:hAnsi="Times New Roman"/>
          <w:sz w:val="28"/>
          <w:szCs w:val="24"/>
          <w:lang w:eastAsia="ru-RU"/>
        </w:rPr>
        <w:t xml:space="preserve">           Основными проблемами, которые являются причинами основной части нарушений требований земельного законодательства Российской Федерации, выявляемых контрольным (надзорным) органом, являются:</w:t>
      </w:r>
    </w:p>
    <w:p w:rsidR="00580BEC" w:rsidRPr="0059062B" w:rsidRDefault="00580BEC" w:rsidP="00580BEC">
      <w:pPr>
        <w:jc w:val="both"/>
        <w:rPr>
          <w:rFonts w:ascii="Times New Roman" w:eastAsia="Times New Roman" w:hAnsi="Times New Roman"/>
          <w:sz w:val="28"/>
          <w:szCs w:val="24"/>
          <w:lang w:eastAsia="ru-RU"/>
        </w:rPr>
      </w:pPr>
      <w:r w:rsidRPr="0059062B">
        <w:rPr>
          <w:rFonts w:ascii="Times New Roman" w:eastAsia="Times New Roman" w:hAnsi="Times New Roman"/>
          <w:sz w:val="28"/>
          <w:szCs w:val="24"/>
          <w:lang w:eastAsia="ru-RU"/>
        </w:rPr>
        <w:t xml:space="preserve">         1. Низкие знания правообладателей земельных участков, предъявляемых к ним земельным законодательством Российской Федерации о порядке, способах и ограничениях использования земельных участков.</w:t>
      </w:r>
    </w:p>
    <w:p w:rsidR="00580BEC" w:rsidRPr="0059062B" w:rsidRDefault="00580BEC" w:rsidP="00580BEC">
      <w:pPr>
        <w:jc w:val="both"/>
        <w:rPr>
          <w:rFonts w:ascii="Times New Roman" w:eastAsia="Times New Roman" w:hAnsi="Times New Roman"/>
          <w:sz w:val="28"/>
          <w:szCs w:val="24"/>
          <w:lang w:eastAsia="ru-RU"/>
        </w:rPr>
      </w:pPr>
      <w:r w:rsidRPr="0059062B">
        <w:rPr>
          <w:rFonts w:ascii="Times New Roman" w:eastAsia="Times New Roman" w:hAnsi="Times New Roman"/>
          <w:sz w:val="28"/>
          <w:szCs w:val="24"/>
          <w:lang w:eastAsia="ru-RU"/>
        </w:rPr>
        <w:lastRenderedPageBreak/>
        <w:t>Решением данной проблемы является активное проведение должностными лицами контрольного (надзорного) органа профилактических мероприятий по вопросам соблюдения обязательных требований и разъяснений по вопросам, связанным с организацией и осуществлением муниципального земельного контроля.</w:t>
      </w:r>
    </w:p>
    <w:p w:rsidR="00580BEC" w:rsidRPr="0059062B" w:rsidRDefault="00580BEC" w:rsidP="00580BEC">
      <w:pPr>
        <w:jc w:val="both"/>
        <w:rPr>
          <w:rFonts w:ascii="Times New Roman" w:eastAsia="Times New Roman" w:hAnsi="Times New Roman"/>
          <w:sz w:val="28"/>
          <w:szCs w:val="24"/>
          <w:lang w:eastAsia="ru-RU"/>
        </w:rPr>
      </w:pPr>
      <w:r w:rsidRPr="0059062B">
        <w:rPr>
          <w:rFonts w:ascii="Times New Roman" w:eastAsia="Times New Roman" w:hAnsi="Times New Roman"/>
          <w:sz w:val="28"/>
          <w:szCs w:val="24"/>
          <w:lang w:eastAsia="ru-RU"/>
        </w:rPr>
        <w:t xml:space="preserve">          2. Сознательное бездействие правообладателей земельных участков.</w:t>
      </w:r>
    </w:p>
    <w:p w:rsidR="00580BEC" w:rsidRPr="0059062B" w:rsidRDefault="00580BEC" w:rsidP="00580BEC">
      <w:pPr>
        <w:jc w:val="both"/>
        <w:rPr>
          <w:rFonts w:ascii="Times New Roman" w:eastAsia="Times New Roman" w:hAnsi="Times New Roman"/>
          <w:sz w:val="28"/>
          <w:szCs w:val="24"/>
          <w:lang w:eastAsia="ru-RU"/>
        </w:rPr>
      </w:pPr>
      <w:r w:rsidRPr="0059062B">
        <w:rPr>
          <w:rFonts w:ascii="Times New Roman" w:eastAsia="Times New Roman" w:hAnsi="Times New Roman"/>
          <w:sz w:val="28"/>
          <w:szCs w:val="24"/>
          <w:lang w:eastAsia="ru-RU"/>
        </w:rPr>
        <w:t xml:space="preserve">           Правообладатели земельных участков сельскохозяйственного назначения помимо прав на такие земельные участки имеют и обязанности по поддержанию их в состоянии, пригодном для сельскохозяйственного использования.</w:t>
      </w:r>
    </w:p>
    <w:p w:rsidR="00580BEC" w:rsidRPr="0059062B" w:rsidRDefault="00580BEC" w:rsidP="0059062B">
      <w:pPr>
        <w:ind w:firstLine="708"/>
        <w:jc w:val="both"/>
        <w:rPr>
          <w:rFonts w:ascii="Times New Roman" w:eastAsia="Times New Roman" w:hAnsi="Times New Roman"/>
          <w:sz w:val="28"/>
          <w:szCs w:val="24"/>
          <w:lang w:eastAsia="ru-RU"/>
        </w:rPr>
      </w:pPr>
      <w:r w:rsidRPr="0059062B">
        <w:rPr>
          <w:rFonts w:ascii="Times New Roman" w:eastAsia="Times New Roman" w:hAnsi="Times New Roman"/>
          <w:sz w:val="28"/>
          <w:szCs w:val="24"/>
          <w:lang w:eastAsia="ru-RU"/>
        </w:rPr>
        <w:t>Выявить таких правообладателей и провести с ними профилактические мероприятия,  возможно только при проведении контрольн</w:t>
      </w:r>
      <w:proofErr w:type="gramStart"/>
      <w:r w:rsidRPr="0059062B">
        <w:rPr>
          <w:rFonts w:ascii="Times New Roman" w:eastAsia="Times New Roman" w:hAnsi="Times New Roman"/>
          <w:sz w:val="28"/>
          <w:szCs w:val="24"/>
          <w:lang w:eastAsia="ru-RU"/>
        </w:rPr>
        <w:t>о-</w:t>
      </w:r>
      <w:proofErr w:type="gramEnd"/>
      <w:r w:rsidRPr="0059062B">
        <w:rPr>
          <w:rFonts w:ascii="Times New Roman" w:eastAsia="Times New Roman" w:hAnsi="Times New Roman"/>
          <w:sz w:val="28"/>
          <w:szCs w:val="24"/>
          <w:lang w:eastAsia="ru-RU"/>
        </w:rPr>
        <w:t xml:space="preserve"> надзорных мероприятий, а в таких случаях земельный участок чаще всего уже находится в состоянии, не пригодном для сельскохозяйственного использования.</w:t>
      </w:r>
    </w:p>
    <w:p w:rsidR="00580BEC" w:rsidRPr="0059062B" w:rsidRDefault="00580BEC" w:rsidP="00580BEC">
      <w:pPr>
        <w:jc w:val="both"/>
        <w:rPr>
          <w:rFonts w:ascii="Times New Roman" w:eastAsia="Times New Roman" w:hAnsi="Times New Roman"/>
          <w:sz w:val="28"/>
          <w:szCs w:val="24"/>
          <w:lang w:eastAsia="ru-RU"/>
        </w:rPr>
      </w:pPr>
      <w:r w:rsidRPr="0059062B">
        <w:rPr>
          <w:rFonts w:ascii="Times New Roman" w:eastAsia="Times New Roman" w:hAnsi="Times New Roman"/>
          <w:sz w:val="28"/>
          <w:szCs w:val="24"/>
          <w:lang w:eastAsia="ru-RU"/>
        </w:rPr>
        <w:t xml:space="preserve">               </w:t>
      </w:r>
      <w:proofErr w:type="gramStart"/>
      <w:r w:rsidRPr="0059062B">
        <w:rPr>
          <w:rFonts w:ascii="Times New Roman" w:eastAsia="Times New Roman" w:hAnsi="Times New Roman"/>
          <w:sz w:val="28"/>
          <w:szCs w:val="24"/>
          <w:lang w:eastAsia="ru-RU"/>
        </w:rPr>
        <w:t>В качестве решения данной проблемы может быть организация первостепенной профилактической работы (мероприятий) с новыми правообладателями земельных участков на основе сведений, полученных от органа, осуществляющего государственную регистрацию прав на недвижимое имущество и сделок с ним, о государственной регистрации перехода прав на</w:t>
      </w:r>
      <w:r w:rsidR="0059062B">
        <w:rPr>
          <w:rFonts w:ascii="Times New Roman" w:eastAsia="Times New Roman" w:hAnsi="Times New Roman"/>
          <w:sz w:val="28"/>
          <w:szCs w:val="24"/>
          <w:lang w:eastAsia="ru-RU"/>
        </w:rPr>
        <w:t xml:space="preserve"> </w:t>
      </w:r>
      <w:r w:rsidRPr="0059062B">
        <w:rPr>
          <w:rFonts w:ascii="Times New Roman" w:eastAsia="Times New Roman" w:hAnsi="Times New Roman"/>
          <w:sz w:val="28"/>
          <w:szCs w:val="24"/>
          <w:lang w:eastAsia="ru-RU"/>
        </w:rPr>
        <w:t>земельные участки из земель сельскохозяйственного назначения, в отношении которых в Едином государственном реестре недвижимости содержатся сведения о результатах проведения государственного</w:t>
      </w:r>
      <w:proofErr w:type="gramEnd"/>
      <w:r w:rsidRPr="0059062B">
        <w:rPr>
          <w:rFonts w:ascii="Times New Roman" w:eastAsia="Times New Roman" w:hAnsi="Times New Roman"/>
          <w:sz w:val="28"/>
          <w:szCs w:val="24"/>
          <w:lang w:eastAsia="ru-RU"/>
        </w:rPr>
        <w:t xml:space="preserve"> земельного надзора, указывающие на неиспользование такого земельного участка по целевому назначению или использование с нарушением законодательства Российской Федерации.</w:t>
      </w:r>
    </w:p>
    <w:p w:rsidR="00580BEC" w:rsidRPr="0059062B" w:rsidRDefault="00580BEC" w:rsidP="00580BEC">
      <w:pPr>
        <w:ind w:firstLine="708"/>
        <w:jc w:val="both"/>
        <w:rPr>
          <w:rFonts w:ascii="Times New Roman" w:eastAsia="Times New Roman" w:hAnsi="Times New Roman"/>
          <w:sz w:val="28"/>
          <w:szCs w:val="24"/>
          <w:lang w:eastAsia="ru-RU"/>
        </w:rPr>
      </w:pPr>
      <w:r w:rsidRPr="0059062B">
        <w:rPr>
          <w:rFonts w:ascii="Times New Roman" w:eastAsia="Times New Roman" w:hAnsi="Times New Roman"/>
          <w:sz w:val="28"/>
          <w:szCs w:val="24"/>
          <w:lang w:eastAsia="ru-RU"/>
        </w:rPr>
        <w:t>Проведение профилактических мероприятий направлено на соблюдение подконтрольными субъектами обязательных требований земельного законодательства, на побуждение подконтрольных субъектов к добросовестности, способствование улучшению в целом ситуации, повышению ответственности подконтрольных субъектов, снижению количества выявляемых нарушений обязательных требований, требований, установленных муниципальными правовыми актами в указанной сфере.</w:t>
      </w:r>
    </w:p>
    <w:p w:rsidR="00580BEC" w:rsidRPr="004F5D0B" w:rsidRDefault="00580BEC" w:rsidP="00580BEC">
      <w:pPr>
        <w:jc w:val="both"/>
        <w:rPr>
          <w:rFonts w:ascii="Times New Roman" w:eastAsia="Times New Roman" w:hAnsi="Times New Roman"/>
          <w:sz w:val="24"/>
          <w:szCs w:val="24"/>
          <w:lang w:eastAsia="ru-RU"/>
        </w:rPr>
      </w:pPr>
    </w:p>
    <w:p w:rsidR="00580BEC" w:rsidRPr="0059062B" w:rsidRDefault="00580BEC" w:rsidP="00580BEC">
      <w:pPr>
        <w:jc w:val="center"/>
        <w:rPr>
          <w:rFonts w:ascii="Times New Roman" w:eastAsia="Times New Roman" w:hAnsi="Times New Roman"/>
          <w:b/>
          <w:sz w:val="28"/>
          <w:szCs w:val="24"/>
          <w:lang w:eastAsia="ru-RU"/>
        </w:rPr>
      </w:pPr>
      <w:r w:rsidRPr="0059062B">
        <w:rPr>
          <w:rFonts w:ascii="Times New Roman" w:eastAsia="Times New Roman" w:hAnsi="Times New Roman"/>
          <w:b/>
          <w:sz w:val="28"/>
          <w:szCs w:val="24"/>
          <w:lang w:eastAsia="ru-RU"/>
        </w:rPr>
        <w:t>Раздел 2. Цели и задачи реализации программы профилактики</w:t>
      </w:r>
    </w:p>
    <w:p w:rsidR="00580BEC" w:rsidRPr="0059062B" w:rsidRDefault="00580BEC" w:rsidP="00580BEC">
      <w:pPr>
        <w:jc w:val="both"/>
        <w:rPr>
          <w:rFonts w:ascii="Times New Roman" w:eastAsia="Times New Roman" w:hAnsi="Times New Roman"/>
          <w:sz w:val="28"/>
          <w:szCs w:val="24"/>
          <w:u w:val="single"/>
          <w:lang w:eastAsia="ru-RU"/>
        </w:rPr>
      </w:pPr>
      <w:r w:rsidRPr="0059062B">
        <w:rPr>
          <w:rFonts w:ascii="Times New Roman" w:eastAsia="Times New Roman" w:hAnsi="Times New Roman"/>
          <w:sz w:val="28"/>
          <w:szCs w:val="24"/>
          <w:lang w:eastAsia="ru-RU"/>
        </w:rPr>
        <w:tab/>
      </w:r>
      <w:r w:rsidRPr="0059062B">
        <w:rPr>
          <w:rFonts w:ascii="Times New Roman" w:eastAsia="Times New Roman" w:hAnsi="Times New Roman"/>
          <w:sz w:val="28"/>
          <w:szCs w:val="24"/>
          <w:u w:val="single"/>
          <w:lang w:eastAsia="ru-RU"/>
        </w:rPr>
        <w:t>Основными целями программы профилактики являются:</w:t>
      </w:r>
    </w:p>
    <w:p w:rsidR="00580BEC" w:rsidRPr="0059062B" w:rsidRDefault="00580BEC" w:rsidP="00580BEC">
      <w:pPr>
        <w:jc w:val="both"/>
        <w:rPr>
          <w:rFonts w:ascii="Times New Roman" w:eastAsia="Times New Roman" w:hAnsi="Times New Roman"/>
          <w:sz w:val="28"/>
          <w:szCs w:val="24"/>
          <w:lang w:eastAsia="ru-RU"/>
        </w:rPr>
      </w:pPr>
      <w:r w:rsidRPr="0059062B">
        <w:rPr>
          <w:rFonts w:ascii="Times New Roman" w:eastAsia="Times New Roman" w:hAnsi="Times New Roman"/>
          <w:sz w:val="28"/>
          <w:szCs w:val="24"/>
          <w:lang w:eastAsia="ru-RU"/>
        </w:rPr>
        <w:t xml:space="preserve">- предупреждение нарушения подконтрольными субъектами обязательных требований, требований, установленных муниципальными правовыми актами, </w:t>
      </w:r>
      <w:r w:rsidRPr="0059062B">
        <w:rPr>
          <w:rFonts w:ascii="Times New Roman" w:eastAsia="Times New Roman" w:hAnsi="Times New Roman"/>
          <w:sz w:val="28"/>
          <w:szCs w:val="24"/>
          <w:lang w:eastAsia="ru-RU"/>
        </w:rPr>
        <w:lastRenderedPageBreak/>
        <w:t>включая устранение причин, факторов и условий, способствующих возможному нарушению обязательных требований;</w:t>
      </w:r>
    </w:p>
    <w:p w:rsidR="00580BEC" w:rsidRPr="0059062B" w:rsidRDefault="00580BEC" w:rsidP="00580BEC">
      <w:pPr>
        <w:jc w:val="both"/>
        <w:rPr>
          <w:rFonts w:ascii="Times New Roman" w:eastAsia="Times New Roman" w:hAnsi="Times New Roman"/>
          <w:sz w:val="28"/>
          <w:szCs w:val="24"/>
          <w:lang w:eastAsia="ru-RU"/>
        </w:rPr>
      </w:pPr>
      <w:r w:rsidRPr="0059062B">
        <w:rPr>
          <w:rFonts w:ascii="Times New Roman" w:eastAsia="Times New Roman" w:hAnsi="Times New Roman"/>
          <w:sz w:val="28"/>
          <w:szCs w:val="24"/>
          <w:lang w:eastAsia="ru-RU"/>
        </w:rPr>
        <w:t>-   повышение прозрачности системы муниципального контроля;</w:t>
      </w:r>
    </w:p>
    <w:p w:rsidR="00580BEC" w:rsidRPr="00C70BEF" w:rsidRDefault="00580BEC" w:rsidP="00580BEC">
      <w:pPr>
        <w:jc w:val="both"/>
        <w:rPr>
          <w:rFonts w:ascii="Times New Roman" w:eastAsia="Times New Roman" w:hAnsi="Times New Roman"/>
          <w:sz w:val="24"/>
          <w:szCs w:val="24"/>
          <w:lang w:eastAsia="ru-RU"/>
        </w:rPr>
      </w:pPr>
      <w:r w:rsidRPr="0059062B">
        <w:rPr>
          <w:rFonts w:ascii="Times New Roman" w:eastAsia="Times New Roman" w:hAnsi="Times New Roman"/>
          <w:sz w:val="28"/>
          <w:szCs w:val="24"/>
          <w:lang w:eastAsia="ru-RU"/>
        </w:rPr>
        <w:t>- формирование единого понимания обязательных требований, требований, установленных муниципальными правовыми актами и создание системы профилактики правонарушений, направленной на выявление и предупреждение причин и условий, способствующих  совершению правонарушений;</w:t>
      </w:r>
    </w:p>
    <w:p w:rsidR="00580BEC" w:rsidRPr="0059062B" w:rsidRDefault="00580BEC" w:rsidP="00580BEC">
      <w:pPr>
        <w:jc w:val="both"/>
        <w:rPr>
          <w:rFonts w:ascii="Times New Roman" w:eastAsia="Times New Roman" w:hAnsi="Times New Roman"/>
          <w:sz w:val="28"/>
          <w:szCs w:val="24"/>
          <w:lang w:eastAsia="ru-RU"/>
        </w:rPr>
      </w:pPr>
      <w:r w:rsidRPr="0059062B">
        <w:rPr>
          <w:rFonts w:ascii="Times New Roman" w:eastAsia="Times New Roman" w:hAnsi="Times New Roman"/>
          <w:sz w:val="28"/>
          <w:szCs w:val="24"/>
          <w:lang w:eastAsia="ru-RU"/>
        </w:rPr>
        <w:t>- повышение уровня правовой грамотности подконтрольных субъектов, в том числе путем доступности информации об обязательных требованиях и необходимых мерах по их исполнению;</w:t>
      </w:r>
    </w:p>
    <w:p w:rsidR="00580BEC" w:rsidRPr="0059062B" w:rsidRDefault="00580BEC" w:rsidP="00580BEC">
      <w:pPr>
        <w:jc w:val="both"/>
        <w:rPr>
          <w:rFonts w:ascii="Times New Roman" w:eastAsia="Times New Roman" w:hAnsi="Times New Roman"/>
          <w:sz w:val="28"/>
          <w:szCs w:val="24"/>
          <w:lang w:eastAsia="ru-RU"/>
        </w:rPr>
      </w:pPr>
      <w:r w:rsidRPr="0059062B">
        <w:rPr>
          <w:rFonts w:ascii="Times New Roman" w:eastAsia="Times New Roman" w:hAnsi="Times New Roman"/>
          <w:sz w:val="28"/>
          <w:szCs w:val="24"/>
          <w:lang w:eastAsia="ru-RU"/>
        </w:rPr>
        <w:t>- мотивация подконтрольных субъектов к добросовестному поведению.</w:t>
      </w:r>
    </w:p>
    <w:p w:rsidR="00580BEC" w:rsidRPr="0059062B" w:rsidRDefault="00580BEC" w:rsidP="00580BEC">
      <w:pPr>
        <w:jc w:val="both"/>
        <w:rPr>
          <w:rFonts w:ascii="Times New Roman" w:eastAsia="Times New Roman" w:hAnsi="Times New Roman"/>
          <w:sz w:val="28"/>
          <w:szCs w:val="24"/>
          <w:lang w:eastAsia="ru-RU"/>
        </w:rPr>
      </w:pPr>
      <w:r w:rsidRPr="0059062B">
        <w:rPr>
          <w:rFonts w:ascii="Times New Roman" w:eastAsia="Times New Roman" w:hAnsi="Times New Roman"/>
          <w:sz w:val="28"/>
          <w:szCs w:val="24"/>
          <w:lang w:eastAsia="ru-RU"/>
        </w:rPr>
        <w:t xml:space="preserve">         Проведение профилактических мероприятий Программы позволяет решить следующие задачи:</w:t>
      </w:r>
    </w:p>
    <w:p w:rsidR="00580BEC" w:rsidRPr="0059062B" w:rsidRDefault="00580BEC" w:rsidP="00580BEC">
      <w:pPr>
        <w:jc w:val="both"/>
        <w:rPr>
          <w:rFonts w:ascii="Times New Roman" w:eastAsia="Times New Roman" w:hAnsi="Times New Roman"/>
          <w:sz w:val="28"/>
          <w:szCs w:val="24"/>
          <w:lang w:eastAsia="ru-RU"/>
        </w:rPr>
      </w:pPr>
      <w:r w:rsidRPr="0059062B">
        <w:rPr>
          <w:rFonts w:ascii="Times New Roman" w:eastAsia="Times New Roman" w:hAnsi="Times New Roman"/>
          <w:sz w:val="28"/>
          <w:szCs w:val="24"/>
          <w:lang w:eastAsia="ru-RU"/>
        </w:rPr>
        <w:t>- выявление причин, факторов и условий, способствующих причинению вреда (ущерба) охраняемым законом ценностям и нарушению обязательных требований, определение способов устранения или снижения рисков их возникновения;</w:t>
      </w:r>
    </w:p>
    <w:p w:rsidR="00580BEC" w:rsidRPr="0059062B" w:rsidRDefault="00580BEC" w:rsidP="00580BEC">
      <w:pPr>
        <w:jc w:val="both"/>
        <w:rPr>
          <w:rFonts w:ascii="Times New Roman" w:eastAsia="Times New Roman" w:hAnsi="Times New Roman"/>
          <w:sz w:val="28"/>
          <w:szCs w:val="24"/>
          <w:lang w:eastAsia="ru-RU"/>
        </w:rPr>
      </w:pPr>
      <w:r w:rsidRPr="0059062B">
        <w:rPr>
          <w:rFonts w:ascii="Times New Roman" w:eastAsia="Times New Roman" w:hAnsi="Times New Roman"/>
          <w:sz w:val="28"/>
          <w:szCs w:val="24"/>
          <w:lang w:eastAsia="ru-RU"/>
        </w:rPr>
        <w:t>- устранение причин, факторов и условий, способствующих возможному причинению вреда (ущерба) охраняемым законом ценностям и нарушению обязательных требований;</w:t>
      </w:r>
    </w:p>
    <w:p w:rsidR="00580BEC" w:rsidRPr="0059062B" w:rsidRDefault="00580BEC" w:rsidP="00580BEC">
      <w:pPr>
        <w:jc w:val="both"/>
        <w:rPr>
          <w:rFonts w:ascii="Times New Roman" w:eastAsia="Times New Roman" w:hAnsi="Times New Roman"/>
          <w:sz w:val="28"/>
          <w:szCs w:val="24"/>
          <w:lang w:eastAsia="ru-RU"/>
        </w:rPr>
      </w:pPr>
      <w:r w:rsidRPr="0059062B">
        <w:rPr>
          <w:rFonts w:ascii="Times New Roman" w:eastAsia="Times New Roman" w:hAnsi="Times New Roman"/>
          <w:sz w:val="28"/>
          <w:szCs w:val="24"/>
          <w:lang w:eastAsia="ru-RU"/>
        </w:rPr>
        <w:t>- установление и оценка зависимости видов, форм и интенсивности профилактических мероприятий от особенностей конкретных подконтрольных субъектов (объектов) и присвоенного им уровня риска, проведение профилактических мероприятий с учетом данных факторов;</w:t>
      </w:r>
    </w:p>
    <w:p w:rsidR="00580BEC" w:rsidRPr="0059062B" w:rsidRDefault="00580BEC" w:rsidP="00580BEC">
      <w:pPr>
        <w:jc w:val="both"/>
        <w:rPr>
          <w:rFonts w:ascii="Times New Roman" w:eastAsia="Times New Roman" w:hAnsi="Times New Roman"/>
          <w:sz w:val="28"/>
          <w:szCs w:val="24"/>
          <w:lang w:eastAsia="ru-RU"/>
        </w:rPr>
      </w:pPr>
      <w:r w:rsidRPr="0059062B">
        <w:rPr>
          <w:rFonts w:ascii="Times New Roman" w:eastAsia="Times New Roman" w:hAnsi="Times New Roman"/>
          <w:sz w:val="28"/>
          <w:szCs w:val="24"/>
          <w:lang w:eastAsia="ru-RU"/>
        </w:rPr>
        <w:t>- определение перечня видов и сбор статистических данных, необходимых для организации профилактической работы;</w:t>
      </w:r>
    </w:p>
    <w:p w:rsidR="00580BEC" w:rsidRPr="0059062B" w:rsidRDefault="00580BEC" w:rsidP="00580BEC">
      <w:pPr>
        <w:jc w:val="both"/>
        <w:rPr>
          <w:rFonts w:ascii="Times New Roman" w:eastAsia="Times New Roman" w:hAnsi="Times New Roman"/>
          <w:sz w:val="28"/>
          <w:szCs w:val="24"/>
          <w:lang w:eastAsia="ru-RU"/>
        </w:rPr>
      </w:pPr>
      <w:r w:rsidRPr="0059062B">
        <w:rPr>
          <w:rFonts w:ascii="Times New Roman" w:eastAsia="Times New Roman" w:hAnsi="Times New Roman"/>
          <w:sz w:val="28"/>
          <w:szCs w:val="24"/>
          <w:lang w:eastAsia="ru-RU"/>
        </w:rPr>
        <w:t>- повышение квалификации кадрового состава контрольно-надзорного органа;</w:t>
      </w:r>
    </w:p>
    <w:p w:rsidR="00580BEC" w:rsidRPr="0059062B" w:rsidRDefault="00580BEC" w:rsidP="00580BEC">
      <w:pPr>
        <w:jc w:val="both"/>
        <w:rPr>
          <w:rFonts w:ascii="Times New Roman" w:eastAsia="Times New Roman" w:hAnsi="Times New Roman"/>
          <w:sz w:val="28"/>
          <w:szCs w:val="24"/>
          <w:lang w:eastAsia="ru-RU"/>
        </w:rPr>
      </w:pPr>
      <w:r w:rsidRPr="0059062B">
        <w:rPr>
          <w:rFonts w:ascii="Times New Roman" w:eastAsia="Times New Roman" w:hAnsi="Times New Roman"/>
          <w:sz w:val="28"/>
          <w:szCs w:val="24"/>
          <w:lang w:eastAsia="ru-RU"/>
        </w:rPr>
        <w:t>- снижение уровня административной нагрузки на организации и граждан, осуществляющих предпринимательскую деятельность;</w:t>
      </w:r>
    </w:p>
    <w:p w:rsidR="00580BEC" w:rsidRPr="0059062B" w:rsidRDefault="00580BEC" w:rsidP="00580BEC">
      <w:pPr>
        <w:jc w:val="both"/>
        <w:rPr>
          <w:rFonts w:ascii="Times New Roman" w:eastAsia="Times New Roman" w:hAnsi="Times New Roman"/>
          <w:sz w:val="28"/>
          <w:szCs w:val="24"/>
          <w:lang w:eastAsia="ru-RU"/>
        </w:rPr>
      </w:pPr>
      <w:r w:rsidRPr="0059062B">
        <w:rPr>
          <w:rFonts w:ascii="Times New Roman" w:eastAsia="Times New Roman" w:hAnsi="Times New Roman"/>
          <w:sz w:val="28"/>
          <w:szCs w:val="24"/>
          <w:lang w:eastAsia="ru-RU"/>
        </w:rPr>
        <w:t>- создание системы консультирования подконтрольных субъектов, в том числе с использованием современных информационно-телекоммуникационных технологий;</w:t>
      </w:r>
    </w:p>
    <w:p w:rsidR="00580BEC" w:rsidRPr="0059062B" w:rsidRDefault="00580BEC" w:rsidP="00580BEC">
      <w:pPr>
        <w:jc w:val="both"/>
        <w:rPr>
          <w:rFonts w:ascii="Times New Roman" w:eastAsia="Times New Roman" w:hAnsi="Times New Roman"/>
          <w:sz w:val="28"/>
          <w:szCs w:val="24"/>
          <w:lang w:eastAsia="ru-RU"/>
        </w:rPr>
      </w:pPr>
      <w:r w:rsidRPr="0059062B">
        <w:rPr>
          <w:rFonts w:ascii="Times New Roman" w:eastAsia="Times New Roman" w:hAnsi="Times New Roman"/>
          <w:sz w:val="28"/>
          <w:szCs w:val="24"/>
          <w:lang w:eastAsia="ru-RU"/>
        </w:rPr>
        <w:t>- другие задачи в зависимости от выявленных проблем в регулируемой сфере и текущего состояния профилактической работы.</w:t>
      </w:r>
    </w:p>
    <w:p w:rsidR="00580BEC" w:rsidRDefault="00580BEC" w:rsidP="00580BEC">
      <w:pPr>
        <w:jc w:val="both"/>
        <w:rPr>
          <w:rFonts w:ascii="Times New Roman" w:eastAsia="Times New Roman" w:hAnsi="Times New Roman"/>
          <w:sz w:val="28"/>
          <w:szCs w:val="24"/>
          <w:lang w:eastAsia="ru-RU"/>
        </w:rPr>
      </w:pPr>
    </w:p>
    <w:p w:rsidR="0059062B" w:rsidRDefault="0059062B" w:rsidP="00580BEC">
      <w:pPr>
        <w:jc w:val="both"/>
        <w:rPr>
          <w:rFonts w:ascii="Times New Roman" w:eastAsia="Times New Roman" w:hAnsi="Times New Roman"/>
          <w:sz w:val="28"/>
          <w:szCs w:val="24"/>
          <w:lang w:eastAsia="ru-RU"/>
        </w:rPr>
      </w:pPr>
    </w:p>
    <w:p w:rsidR="0059062B" w:rsidRPr="0059062B" w:rsidRDefault="0059062B" w:rsidP="00580BEC">
      <w:pPr>
        <w:jc w:val="both"/>
        <w:rPr>
          <w:rFonts w:ascii="Times New Roman" w:eastAsia="Times New Roman" w:hAnsi="Times New Roman"/>
          <w:sz w:val="28"/>
          <w:szCs w:val="24"/>
          <w:lang w:eastAsia="ru-RU"/>
        </w:rPr>
      </w:pPr>
    </w:p>
    <w:p w:rsidR="00580BEC" w:rsidRPr="00AC150C" w:rsidRDefault="00580BEC" w:rsidP="00580BEC">
      <w:pPr>
        <w:rPr>
          <w:rFonts w:ascii="Times New Roman" w:eastAsia="Times New Roman" w:hAnsi="Times New Roman"/>
          <w:b/>
          <w:sz w:val="28"/>
          <w:szCs w:val="24"/>
          <w:lang w:eastAsia="ru-RU"/>
        </w:rPr>
      </w:pPr>
      <w:r w:rsidRPr="0059062B">
        <w:rPr>
          <w:rFonts w:ascii="Times New Roman" w:eastAsia="Times New Roman" w:hAnsi="Times New Roman"/>
          <w:sz w:val="28"/>
          <w:szCs w:val="24"/>
          <w:lang w:eastAsia="ru-RU"/>
        </w:rPr>
        <w:tab/>
      </w:r>
      <w:r w:rsidRPr="0059062B">
        <w:rPr>
          <w:rFonts w:ascii="Times New Roman" w:eastAsia="Times New Roman" w:hAnsi="Times New Roman"/>
          <w:b/>
          <w:sz w:val="28"/>
          <w:szCs w:val="24"/>
          <w:lang w:eastAsia="ru-RU"/>
        </w:rPr>
        <w:t>Раздел 3. Перечень профилактических мероприятий, сроки (периодичность) их проведения</w:t>
      </w:r>
      <w:r w:rsidRPr="0059062B">
        <w:rPr>
          <w:sz w:val="24"/>
        </w:rPr>
        <w:t xml:space="preserve"> </w:t>
      </w:r>
    </w:p>
    <w:p w:rsidR="00580BEC" w:rsidRPr="00AC150C" w:rsidRDefault="00580BEC" w:rsidP="00580BEC">
      <w:pPr>
        <w:jc w:val="both"/>
        <w:rPr>
          <w:rFonts w:ascii="Times New Roman" w:eastAsia="Times New Roman" w:hAnsi="Times New Roman"/>
          <w:sz w:val="28"/>
          <w:szCs w:val="24"/>
          <w:lang w:eastAsia="ru-RU"/>
        </w:rPr>
      </w:pPr>
      <w:r w:rsidRPr="00AC150C">
        <w:rPr>
          <w:rFonts w:ascii="Times New Roman" w:eastAsia="Times New Roman" w:hAnsi="Times New Roman"/>
          <w:sz w:val="28"/>
          <w:szCs w:val="24"/>
          <w:lang w:eastAsia="ru-RU"/>
        </w:rPr>
        <w:t>1. В соответствии с Положением о виде муниципального контроля, утвержденном решением</w:t>
      </w:r>
      <w:r w:rsidR="0059062B" w:rsidRPr="00AC150C">
        <w:rPr>
          <w:rFonts w:ascii="Times New Roman" w:eastAsia="Times New Roman" w:hAnsi="Times New Roman"/>
          <w:sz w:val="28"/>
          <w:szCs w:val="24"/>
          <w:lang w:eastAsia="ru-RU"/>
        </w:rPr>
        <w:t xml:space="preserve"> Тайтурского городского поселения Усольского муниципального района Иркутской области</w:t>
      </w:r>
      <w:r w:rsidRPr="00AC150C">
        <w:rPr>
          <w:rFonts w:ascii="Times New Roman" w:eastAsia="Times New Roman" w:hAnsi="Times New Roman"/>
          <w:sz w:val="28"/>
          <w:szCs w:val="24"/>
          <w:lang w:eastAsia="ru-RU"/>
        </w:rPr>
        <w:t xml:space="preserve">, проводятся следующие профилактические мероприятия: </w:t>
      </w:r>
    </w:p>
    <w:p w:rsidR="00580BEC" w:rsidRPr="00AC150C" w:rsidRDefault="00580BEC" w:rsidP="00580BEC">
      <w:pPr>
        <w:jc w:val="both"/>
        <w:rPr>
          <w:rFonts w:ascii="Times New Roman" w:eastAsia="Times New Roman" w:hAnsi="Times New Roman"/>
          <w:sz w:val="28"/>
          <w:szCs w:val="24"/>
          <w:lang w:eastAsia="ru-RU"/>
        </w:rPr>
      </w:pPr>
      <w:r w:rsidRPr="00AC150C">
        <w:rPr>
          <w:rFonts w:ascii="Times New Roman" w:eastAsia="Times New Roman" w:hAnsi="Times New Roman"/>
          <w:sz w:val="28"/>
          <w:szCs w:val="24"/>
          <w:lang w:eastAsia="ru-RU"/>
        </w:rPr>
        <w:t>а) информирование;</w:t>
      </w:r>
    </w:p>
    <w:p w:rsidR="00580BEC" w:rsidRPr="00AC150C" w:rsidRDefault="00580BEC" w:rsidP="00580BEC">
      <w:pPr>
        <w:jc w:val="both"/>
        <w:rPr>
          <w:rFonts w:ascii="Times New Roman" w:eastAsia="Times New Roman" w:hAnsi="Times New Roman"/>
          <w:sz w:val="28"/>
          <w:szCs w:val="24"/>
          <w:lang w:eastAsia="ru-RU"/>
        </w:rPr>
      </w:pPr>
      <w:r w:rsidRPr="00AC150C">
        <w:rPr>
          <w:rFonts w:ascii="Times New Roman" w:eastAsia="Times New Roman" w:hAnsi="Times New Roman"/>
          <w:sz w:val="28"/>
          <w:szCs w:val="24"/>
          <w:lang w:eastAsia="ru-RU"/>
        </w:rPr>
        <w:t xml:space="preserve">б) обобщение правоприменительной практики; </w:t>
      </w:r>
    </w:p>
    <w:p w:rsidR="00580BEC" w:rsidRPr="00AC150C" w:rsidRDefault="00580BEC" w:rsidP="00580BEC">
      <w:pPr>
        <w:jc w:val="both"/>
        <w:rPr>
          <w:rFonts w:ascii="Times New Roman" w:eastAsia="Times New Roman" w:hAnsi="Times New Roman"/>
          <w:sz w:val="28"/>
          <w:szCs w:val="24"/>
          <w:lang w:eastAsia="ru-RU"/>
        </w:rPr>
      </w:pPr>
      <w:r w:rsidRPr="00AC150C">
        <w:rPr>
          <w:rFonts w:ascii="Times New Roman" w:eastAsia="Times New Roman" w:hAnsi="Times New Roman"/>
          <w:sz w:val="28"/>
          <w:szCs w:val="24"/>
          <w:lang w:eastAsia="ru-RU"/>
        </w:rPr>
        <w:t>в) объявление предостережения;</w:t>
      </w:r>
    </w:p>
    <w:p w:rsidR="00580BEC" w:rsidRPr="00AC150C" w:rsidRDefault="00580BEC" w:rsidP="00580BEC">
      <w:pPr>
        <w:jc w:val="both"/>
        <w:rPr>
          <w:rFonts w:ascii="Times New Roman" w:eastAsia="Times New Roman" w:hAnsi="Times New Roman"/>
          <w:sz w:val="28"/>
          <w:szCs w:val="24"/>
          <w:lang w:eastAsia="ru-RU"/>
        </w:rPr>
      </w:pPr>
      <w:r w:rsidRPr="00AC150C">
        <w:rPr>
          <w:rFonts w:ascii="Times New Roman" w:eastAsia="Times New Roman" w:hAnsi="Times New Roman"/>
          <w:sz w:val="28"/>
          <w:szCs w:val="24"/>
          <w:lang w:eastAsia="ru-RU"/>
        </w:rPr>
        <w:t>г) консультирование;</w:t>
      </w:r>
    </w:p>
    <w:p w:rsidR="00580BEC" w:rsidRPr="00AC150C" w:rsidRDefault="00580BEC" w:rsidP="00580BEC">
      <w:pPr>
        <w:jc w:val="both"/>
        <w:rPr>
          <w:rFonts w:ascii="Times New Roman" w:eastAsia="Times New Roman" w:hAnsi="Times New Roman"/>
          <w:sz w:val="28"/>
          <w:szCs w:val="24"/>
          <w:lang w:eastAsia="ru-RU"/>
        </w:rPr>
      </w:pPr>
      <w:r w:rsidRPr="00AC150C">
        <w:rPr>
          <w:rFonts w:ascii="Times New Roman" w:eastAsia="Times New Roman" w:hAnsi="Times New Roman"/>
          <w:sz w:val="28"/>
          <w:szCs w:val="24"/>
          <w:lang w:eastAsia="ru-RU"/>
        </w:rPr>
        <w:t>д) профилактический визит.</w:t>
      </w:r>
    </w:p>
    <w:p w:rsidR="00580BEC" w:rsidRPr="00336CCB" w:rsidRDefault="00580BEC" w:rsidP="00336CCB">
      <w:pPr>
        <w:jc w:val="both"/>
        <w:rPr>
          <w:rFonts w:ascii="Times New Roman" w:eastAsia="Times New Roman" w:hAnsi="Times New Roman"/>
          <w:sz w:val="28"/>
          <w:szCs w:val="24"/>
          <w:lang w:eastAsia="ru-RU"/>
        </w:rPr>
      </w:pPr>
      <w:r w:rsidRPr="00AC150C">
        <w:rPr>
          <w:rFonts w:ascii="Times New Roman" w:eastAsia="Times New Roman" w:hAnsi="Times New Roman"/>
          <w:sz w:val="28"/>
          <w:szCs w:val="24"/>
          <w:lang w:eastAsia="ru-RU"/>
        </w:rPr>
        <w:t>2. Перечень профилактических мероприятий с указанием сроков (периодичности) их проведения, ответственных за их осуществление указаны в приложении к Программе.</w:t>
      </w:r>
    </w:p>
    <w:p w:rsidR="00580BEC" w:rsidRPr="004344A7" w:rsidRDefault="00580BEC" w:rsidP="004344A7">
      <w:pPr>
        <w:jc w:val="center"/>
        <w:rPr>
          <w:rFonts w:ascii="Times New Roman" w:eastAsia="Times New Roman" w:hAnsi="Times New Roman"/>
          <w:b/>
          <w:sz w:val="28"/>
          <w:szCs w:val="24"/>
          <w:lang w:eastAsia="ru-RU"/>
        </w:rPr>
      </w:pPr>
      <w:r w:rsidRPr="004344A7">
        <w:rPr>
          <w:rFonts w:ascii="Times New Roman" w:eastAsia="Times New Roman" w:hAnsi="Times New Roman"/>
          <w:b/>
          <w:sz w:val="28"/>
          <w:szCs w:val="24"/>
          <w:lang w:eastAsia="ru-RU"/>
        </w:rPr>
        <w:t>Раздел 4. Показатели результативности и эффективности Программы</w:t>
      </w:r>
    </w:p>
    <w:p w:rsidR="00336CCB" w:rsidRPr="00336CCB" w:rsidRDefault="00580BEC" w:rsidP="00580BEC">
      <w:pPr>
        <w:rPr>
          <w:rFonts w:ascii="Times New Roman" w:eastAsia="Times New Roman" w:hAnsi="Times New Roman"/>
          <w:sz w:val="28"/>
          <w:szCs w:val="24"/>
          <w:lang w:eastAsia="ru-RU"/>
        </w:rPr>
      </w:pPr>
      <w:r w:rsidRPr="004344A7">
        <w:rPr>
          <w:rFonts w:ascii="Times New Roman" w:eastAsia="Times New Roman" w:hAnsi="Times New Roman"/>
          <w:b/>
          <w:sz w:val="28"/>
          <w:szCs w:val="24"/>
          <w:lang w:eastAsia="ru-RU"/>
        </w:rPr>
        <w:t>1</w:t>
      </w:r>
      <w:r w:rsidRPr="004344A7">
        <w:rPr>
          <w:rFonts w:ascii="Times New Roman" w:eastAsia="Times New Roman" w:hAnsi="Times New Roman"/>
          <w:sz w:val="28"/>
          <w:szCs w:val="24"/>
          <w:lang w:eastAsia="ru-RU"/>
        </w:rPr>
        <w:t>. Для оценки результативности и эффективности Программы устанавливаются следующие показатели результативности и эффективности:</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9"/>
        <w:gridCol w:w="6237"/>
        <w:gridCol w:w="3179"/>
      </w:tblGrid>
      <w:tr w:rsidR="00580BEC" w:rsidRPr="00336CCB" w:rsidTr="006E37A6">
        <w:tc>
          <w:tcPr>
            <w:tcW w:w="629" w:type="dxa"/>
            <w:tcBorders>
              <w:top w:val="single" w:sz="4" w:space="0" w:color="auto"/>
              <w:left w:val="single" w:sz="4" w:space="0" w:color="auto"/>
              <w:bottom w:val="single" w:sz="4" w:space="0" w:color="auto"/>
              <w:right w:val="single" w:sz="4" w:space="0" w:color="auto"/>
            </w:tcBorders>
            <w:vAlign w:val="center"/>
          </w:tcPr>
          <w:p w:rsidR="00580BEC" w:rsidRPr="00336CCB" w:rsidRDefault="00580BEC" w:rsidP="006E37A6">
            <w:pPr>
              <w:autoSpaceDE w:val="0"/>
              <w:autoSpaceDN w:val="0"/>
              <w:adjustRightInd w:val="0"/>
              <w:jc w:val="center"/>
              <w:rPr>
                <w:rFonts w:ascii="Times New Roman" w:hAnsi="Times New Roman"/>
                <w:sz w:val="24"/>
                <w:szCs w:val="24"/>
              </w:rPr>
            </w:pPr>
            <w:r w:rsidRPr="00336CCB">
              <w:rPr>
                <w:rFonts w:ascii="Times New Roman" w:hAnsi="Times New Roman"/>
                <w:sz w:val="24"/>
                <w:szCs w:val="24"/>
              </w:rPr>
              <w:t xml:space="preserve">№ </w:t>
            </w:r>
            <w:proofErr w:type="gramStart"/>
            <w:r w:rsidRPr="00336CCB">
              <w:rPr>
                <w:rFonts w:ascii="Times New Roman" w:hAnsi="Times New Roman"/>
                <w:sz w:val="24"/>
                <w:szCs w:val="24"/>
              </w:rPr>
              <w:t>п</w:t>
            </w:r>
            <w:proofErr w:type="gramEnd"/>
            <w:r w:rsidRPr="00336CCB">
              <w:rPr>
                <w:rFonts w:ascii="Times New Roman" w:hAnsi="Times New Roman"/>
                <w:sz w:val="24"/>
                <w:szCs w:val="24"/>
              </w:rPr>
              <w:t>/п</w:t>
            </w:r>
          </w:p>
        </w:tc>
        <w:tc>
          <w:tcPr>
            <w:tcW w:w="6237" w:type="dxa"/>
            <w:tcBorders>
              <w:top w:val="single" w:sz="4" w:space="0" w:color="auto"/>
              <w:left w:val="single" w:sz="4" w:space="0" w:color="auto"/>
              <w:bottom w:val="single" w:sz="4" w:space="0" w:color="auto"/>
              <w:right w:val="single" w:sz="4" w:space="0" w:color="auto"/>
            </w:tcBorders>
            <w:vAlign w:val="center"/>
          </w:tcPr>
          <w:p w:rsidR="00580BEC" w:rsidRPr="00336CCB" w:rsidRDefault="00580BEC" w:rsidP="006E37A6">
            <w:pPr>
              <w:autoSpaceDE w:val="0"/>
              <w:autoSpaceDN w:val="0"/>
              <w:adjustRightInd w:val="0"/>
              <w:jc w:val="center"/>
              <w:rPr>
                <w:rFonts w:ascii="Times New Roman" w:hAnsi="Times New Roman"/>
                <w:sz w:val="24"/>
                <w:szCs w:val="24"/>
              </w:rPr>
            </w:pPr>
            <w:r w:rsidRPr="00336CCB">
              <w:rPr>
                <w:rFonts w:ascii="Times New Roman" w:hAnsi="Times New Roman"/>
                <w:sz w:val="24"/>
                <w:szCs w:val="24"/>
              </w:rPr>
              <w:t>Наименование показателя</w:t>
            </w:r>
          </w:p>
        </w:tc>
        <w:tc>
          <w:tcPr>
            <w:tcW w:w="3179" w:type="dxa"/>
            <w:tcBorders>
              <w:top w:val="single" w:sz="4" w:space="0" w:color="auto"/>
              <w:left w:val="single" w:sz="4" w:space="0" w:color="auto"/>
              <w:bottom w:val="single" w:sz="4" w:space="0" w:color="auto"/>
              <w:right w:val="single" w:sz="4" w:space="0" w:color="auto"/>
            </w:tcBorders>
            <w:vAlign w:val="center"/>
          </w:tcPr>
          <w:p w:rsidR="00580BEC" w:rsidRPr="00336CCB" w:rsidRDefault="00580BEC" w:rsidP="006E37A6">
            <w:pPr>
              <w:autoSpaceDE w:val="0"/>
              <w:autoSpaceDN w:val="0"/>
              <w:adjustRightInd w:val="0"/>
              <w:jc w:val="center"/>
              <w:rPr>
                <w:rFonts w:ascii="Times New Roman" w:hAnsi="Times New Roman"/>
                <w:sz w:val="24"/>
                <w:szCs w:val="24"/>
              </w:rPr>
            </w:pPr>
            <w:r w:rsidRPr="00336CCB">
              <w:rPr>
                <w:rFonts w:ascii="Times New Roman" w:hAnsi="Times New Roman"/>
                <w:sz w:val="24"/>
                <w:szCs w:val="24"/>
              </w:rPr>
              <w:t>Величина</w:t>
            </w:r>
          </w:p>
        </w:tc>
      </w:tr>
      <w:tr w:rsidR="00580BEC" w:rsidRPr="00336CCB" w:rsidTr="006E37A6">
        <w:tc>
          <w:tcPr>
            <w:tcW w:w="629" w:type="dxa"/>
            <w:tcBorders>
              <w:top w:val="single" w:sz="4" w:space="0" w:color="auto"/>
              <w:left w:val="single" w:sz="4" w:space="0" w:color="auto"/>
              <w:bottom w:val="single" w:sz="4" w:space="0" w:color="auto"/>
              <w:right w:val="single" w:sz="4" w:space="0" w:color="auto"/>
            </w:tcBorders>
            <w:vAlign w:val="center"/>
          </w:tcPr>
          <w:p w:rsidR="00580BEC" w:rsidRPr="00336CCB" w:rsidRDefault="00580BEC" w:rsidP="006E37A6">
            <w:pPr>
              <w:autoSpaceDE w:val="0"/>
              <w:autoSpaceDN w:val="0"/>
              <w:adjustRightInd w:val="0"/>
              <w:jc w:val="center"/>
              <w:rPr>
                <w:rFonts w:ascii="Times New Roman" w:hAnsi="Times New Roman"/>
                <w:sz w:val="24"/>
                <w:szCs w:val="24"/>
              </w:rPr>
            </w:pPr>
            <w:r w:rsidRPr="00336CCB">
              <w:rPr>
                <w:rFonts w:ascii="Times New Roman" w:hAnsi="Times New Roman"/>
                <w:sz w:val="24"/>
                <w:szCs w:val="24"/>
              </w:rPr>
              <w:t>1.</w:t>
            </w:r>
          </w:p>
        </w:tc>
        <w:tc>
          <w:tcPr>
            <w:tcW w:w="6237" w:type="dxa"/>
            <w:tcBorders>
              <w:top w:val="single" w:sz="4" w:space="0" w:color="auto"/>
              <w:left w:val="single" w:sz="4" w:space="0" w:color="auto"/>
              <w:bottom w:val="single" w:sz="4" w:space="0" w:color="auto"/>
              <w:right w:val="single" w:sz="4" w:space="0" w:color="auto"/>
            </w:tcBorders>
            <w:vAlign w:val="center"/>
          </w:tcPr>
          <w:p w:rsidR="00580BEC" w:rsidRPr="00336CCB" w:rsidRDefault="00580BEC" w:rsidP="006E37A6">
            <w:pPr>
              <w:autoSpaceDE w:val="0"/>
              <w:autoSpaceDN w:val="0"/>
              <w:adjustRightInd w:val="0"/>
              <w:jc w:val="center"/>
              <w:rPr>
                <w:rFonts w:ascii="Times New Roman" w:hAnsi="Times New Roman"/>
                <w:sz w:val="24"/>
                <w:szCs w:val="24"/>
              </w:rPr>
            </w:pPr>
            <w:r w:rsidRPr="00336CCB">
              <w:rPr>
                <w:rFonts w:ascii="Times New Roman" w:hAnsi="Times New Roman"/>
                <w:sz w:val="24"/>
                <w:szCs w:val="24"/>
              </w:rPr>
              <w:t>Полнота информации, размещенной на официальном сайте органа муниципального земельного контроля в сети «Интернет» в соответствии с частью 3 статьи 46 Федерального закона от 31 июля 2021 г. № 248-ФЗ                   «О государственном контроле (надзоре) и муниципальном контроле в Российской Федерации»</w:t>
            </w:r>
          </w:p>
        </w:tc>
        <w:tc>
          <w:tcPr>
            <w:tcW w:w="3179" w:type="dxa"/>
            <w:tcBorders>
              <w:top w:val="single" w:sz="4" w:space="0" w:color="auto"/>
              <w:left w:val="single" w:sz="4" w:space="0" w:color="auto"/>
              <w:bottom w:val="single" w:sz="4" w:space="0" w:color="auto"/>
              <w:right w:val="single" w:sz="4" w:space="0" w:color="auto"/>
            </w:tcBorders>
            <w:vAlign w:val="center"/>
          </w:tcPr>
          <w:p w:rsidR="00580BEC" w:rsidRPr="00336CCB" w:rsidRDefault="00580BEC" w:rsidP="006E37A6">
            <w:pPr>
              <w:autoSpaceDE w:val="0"/>
              <w:autoSpaceDN w:val="0"/>
              <w:adjustRightInd w:val="0"/>
              <w:jc w:val="center"/>
              <w:rPr>
                <w:rFonts w:ascii="Times New Roman" w:hAnsi="Times New Roman"/>
                <w:sz w:val="24"/>
                <w:szCs w:val="24"/>
              </w:rPr>
            </w:pPr>
            <w:r w:rsidRPr="00336CCB">
              <w:rPr>
                <w:rFonts w:ascii="Times New Roman" w:hAnsi="Times New Roman"/>
                <w:sz w:val="24"/>
                <w:szCs w:val="24"/>
              </w:rPr>
              <w:t>100 %</w:t>
            </w:r>
          </w:p>
        </w:tc>
      </w:tr>
      <w:tr w:rsidR="00580BEC" w:rsidRPr="00336CCB" w:rsidTr="006E37A6">
        <w:tc>
          <w:tcPr>
            <w:tcW w:w="629" w:type="dxa"/>
            <w:tcBorders>
              <w:top w:val="single" w:sz="4" w:space="0" w:color="auto"/>
              <w:left w:val="single" w:sz="4" w:space="0" w:color="auto"/>
              <w:bottom w:val="single" w:sz="4" w:space="0" w:color="auto"/>
              <w:right w:val="single" w:sz="4" w:space="0" w:color="auto"/>
            </w:tcBorders>
            <w:vAlign w:val="center"/>
          </w:tcPr>
          <w:p w:rsidR="00580BEC" w:rsidRPr="00336CCB" w:rsidRDefault="00580BEC" w:rsidP="006E37A6">
            <w:pPr>
              <w:autoSpaceDE w:val="0"/>
              <w:autoSpaceDN w:val="0"/>
              <w:adjustRightInd w:val="0"/>
              <w:jc w:val="center"/>
              <w:rPr>
                <w:rFonts w:ascii="Times New Roman" w:hAnsi="Times New Roman"/>
                <w:sz w:val="24"/>
                <w:szCs w:val="24"/>
              </w:rPr>
            </w:pPr>
            <w:r w:rsidRPr="00336CCB">
              <w:rPr>
                <w:rFonts w:ascii="Times New Roman" w:hAnsi="Times New Roman"/>
                <w:sz w:val="24"/>
                <w:szCs w:val="24"/>
              </w:rPr>
              <w:t>2.</w:t>
            </w:r>
          </w:p>
        </w:tc>
        <w:tc>
          <w:tcPr>
            <w:tcW w:w="6237" w:type="dxa"/>
            <w:tcBorders>
              <w:top w:val="single" w:sz="4" w:space="0" w:color="auto"/>
              <w:left w:val="single" w:sz="4" w:space="0" w:color="auto"/>
              <w:bottom w:val="single" w:sz="4" w:space="0" w:color="auto"/>
              <w:right w:val="single" w:sz="4" w:space="0" w:color="auto"/>
            </w:tcBorders>
            <w:vAlign w:val="center"/>
          </w:tcPr>
          <w:p w:rsidR="00580BEC" w:rsidRPr="00336CCB" w:rsidRDefault="00580BEC" w:rsidP="006E37A6">
            <w:pPr>
              <w:autoSpaceDE w:val="0"/>
              <w:autoSpaceDN w:val="0"/>
              <w:adjustRightInd w:val="0"/>
              <w:jc w:val="center"/>
              <w:rPr>
                <w:rFonts w:ascii="Times New Roman" w:hAnsi="Times New Roman"/>
                <w:sz w:val="24"/>
                <w:szCs w:val="24"/>
              </w:rPr>
            </w:pPr>
            <w:r w:rsidRPr="00336CCB">
              <w:rPr>
                <w:rFonts w:ascii="Times New Roman" w:hAnsi="Times New Roman"/>
                <w:sz w:val="24"/>
                <w:szCs w:val="24"/>
              </w:rPr>
              <w:t>Удовлетворенность контролируемых лиц                                        и их представителями консультированием контрольного (надзорного) органа</w:t>
            </w:r>
          </w:p>
        </w:tc>
        <w:tc>
          <w:tcPr>
            <w:tcW w:w="3179" w:type="dxa"/>
            <w:tcBorders>
              <w:top w:val="single" w:sz="4" w:space="0" w:color="auto"/>
              <w:left w:val="single" w:sz="4" w:space="0" w:color="auto"/>
              <w:bottom w:val="single" w:sz="4" w:space="0" w:color="auto"/>
              <w:right w:val="single" w:sz="4" w:space="0" w:color="auto"/>
            </w:tcBorders>
            <w:vAlign w:val="center"/>
          </w:tcPr>
          <w:p w:rsidR="00580BEC" w:rsidRPr="00336CCB" w:rsidRDefault="00580BEC" w:rsidP="006E37A6">
            <w:pPr>
              <w:autoSpaceDE w:val="0"/>
              <w:autoSpaceDN w:val="0"/>
              <w:adjustRightInd w:val="0"/>
              <w:jc w:val="center"/>
              <w:rPr>
                <w:rFonts w:ascii="Times New Roman" w:hAnsi="Times New Roman"/>
                <w:sz w:val="24"/>
                <w:szCs w:val="24"/>
              </w:rPr>
            </w:pPr>
            <w:r w:rsidRPr="00336CCB">
              <w:rPr>
                <w:rFonts w:ascii="Times New Roman" w:hAnsi="Times New Roman"/>
                <w:sz w:val="24"/>
                <w:szCs w:val="24"/>
              </w:rPr>
              <w:t xml:space="preserve">100 % от числа </w:t>
            </w:r>
            <w:proofErr w:type="gramStart"/>
            <w:r w:rsidRPr="00336CCB">
              <w:rPr>
                <w:rFonts w:ascii="Times New Roman" w:hAnsi="Times New Roman"/>
                <w:sz w:val="24"/>
                <w:szCs w:val="24"/>
              </w:rPr>
              <w:t>обратившихся</w:t>
            </w:r>
            <w:proofErr w:type="gramEnd"/>
          </w:p>
        </w:tc>
      </w:tr>
      <w:tr w:rsidR="00580BEC" w:rsidRPr="00336CCB" w:rsidTr="006E37A6">
        <w:tc>
          <w:tcPr>
            <w:tcW w:w="629" w:type="dxa"/>
            <w:tcBorders>
              <w:top w:val="single" w:sz="4" w:space="0" w:color="auto"/>
              <w:left w:val="single" w:sz="4" w:space="0" w:color="auto"/>
              <w:bottom w:val="single" w:sz="4" w:space="0" w:color="auto"/>
              <w:right w:val="single" w:sz="4" w:space="0" w:color="auto"/>
            </w:tcBorders>
            <w:vAlign w:val="center"/>
          </w:tcPr>
          <w:p w:rsidR="00580BEC" w:rsidRPr="00336CCB" w:rsidRDefault="00580BEC" w:rsidP="006E37A6">
            <w:pPr>
              <w:autoSpaceDE w:val="0"/>
              <w:autoSpaceDN w:val="0"/>
              <w:adjustRightInd w:val="0"/>
              <w:jc w:val="center"/>
              <w:rPr>
                <w:rFonts w:ascii="Times New Roman" w:hAnsi="Times New Roman"/>
                <w:sz w:val="24"/>
                <w:szCs w:val="24"/>
              </w:rPr>
            </w:pPr>
            <w:r w:rsidRPr="00336CCB">
              <w:rPr>
                <w:rFonts w:ascii="Times New Roman" w:hAnsi="Times New Roman"/>
                <w:sz w:val="24"/>
                <w:szCs w:val="24"/>
              </w:rPr>
              <w:t>3.</w:t>
            </w:r>
          </w:p>
        </w:tc>
        <w:tc>
          <w:tcPr>
            <w:tcW w:w="6237" w:type="dxa"/>
            <w:tcBorders>
              <w:top w:val="single" w:sz="4" w:space="0" w:color="auto"/>
              <w:left w:val="single" w:sz="4" w:space="0" w:color="auto"/>
              <w:bottom w:val="single" w:sz="4" w:space="0" w:color="auto"/>
              <w:right w:val="single" w:sz="4" w:space="0" w:color="auto"/>
            </w:tcBorders>
            <w:vAlign w:val="center"/>
          </w:tcPr>
          <w:p w:rsidR="00580BEC" w:rsidRPr="00336CCB" w:rsidRDefault="00580BEC" w:rsidP="006E37A6">
            <w:pPr>
              <w:autoSpaceDE w:val="0"/>
              <w:autoSpaceDN w:val="0"/>
              <w:adjustRightInd w:val="0"/>
              <w:jc w:val="center"/>
              <w:rPr>
                <w:rFonts w:ascii="Times New Roman" w:hAnsi="Times New Roman"/>
                <w:sz w:val="24"/>
                <w:szCs w:val="24"/>
              </w:rPr>
            </w:pPr>
            <w:r w:rsidRPr="00336CCB">
              <w:rPr>
                <w:rFonts w:ascii="Times New Roman" w:hAnsi="Times New Roman"/>
                <w:sz w:val="24"/>
                <w:szCs w:val="24"/>
              </w:rPr>
              <w:t>Количество проведенных профилактических мероприятий</w:t>
            </w:r>
          </w:p>
        </w:tc>
        <w:tc>
          <w:tcPr>
            <w:tcW w:w="3179" w:type="dxa"/>
            <w:tcBorders>
              <w:top w:val="single" w:sz="4" w:space="0" w:color="auto"/>
              <w:left w:val="single" w:sz="4" w:space="0" w:color="auto"/>
              <w:bottom w:val="single" w:sz="4" w:space="0" w:color="auto"/>
              <w:right w:val="single" w:sz="4" w:space="0" w:color="auto"/>
            </w:tcBorders>
            <w:vAlign w:val="center"/>
          </w:tcPr>
          <w:p w:rsidR="00580BEC" w:rsidRPr="00336CCB" w:rsidRDefault="00580BEC" w:rsidP="006E37A6">
            <w:pPr>
              <w:autoSpaceDE w:val="0"/>
              <w:autoSpaceDN w:val="0"/>
              <w:adjustRightInd w:val="0"/>
              <w:jc w:val="center"/>
              <w:rPr>
                <w:rFonts w:ascii="Times New Roman" w:hAnsi="Times New Roman"/>
                <w:sz w:val="24"/>
                <w:szCs w:val="24"/>
              </w:rPr>
            </w:pPr>
            <w:r w:rsidRPr="00336CCB">
              <w:rPr>
                <w:rFonts w:ascii="Times New Roman" w:hAnsi="Times New Roman"/>
                <w:sz w:val="24"/>
                <w:szCs w:val="24"/>
              </w:rPr>
              <w:t>не менее 1 мероприятия, проведенного органом муниципального земельного контроля</w:t>
            </w:r>
          </w:p>
        </w:tc>
      </w:tr>
    </w:tbl>
    <w:p w:rsidR="00580BEC" w:rsidRPr="00336CCB" w:rsidRDefault="00580BEC" w:rsidP="00580BEC">
      <w:pPr>
        <w:ind w:firstLine="708"/>
        <w:jc w:val="center"/>
        <w:rPr>
          <w:rFonts w:ascii="Times New Roman" w:eastAsia="Times New Roman" w:hAnsi="Times New Roman"/>
          <w:sz w:val="24"/>
          <w:szCs w:val="24"/>
          <w:lang w:eastAsia="ru-RU"/>
        </w:rPr>
      </w:pPr>
    </w:p>
    <w:p w:rsidR="00580BEC" w:rsidRPr="00336CCB" w:rsidRDefault="00580BEC" w:rsidP="00580BEC">
      <w:pPr>
        <w:jc w:val="both"/>
        <w:rPr>
          <w:rFonts w:ascii="Times New Roman" w:eastAsia="Times New Roman" w:hAnsi="Times New Roman"/>
          <w:sz w:val="28"/>
          <w:szCs w:val="28"/>
          <w:lang w:eastAsia="ru-RU"/>
        </w:rPr>
      </w:pPr>
      <w:r w:rsidRPr="00336CCB">
        <w:rPr>
          <w:rFonts w:ascii="Times New Roman" w:eastAsia="Times New Roman" w:hAnsi="Times New Roman"/>
          <w:sz w:val="28"/>
          <w:szCs w:val="28"/>
          <w:lang w:eastAsia="ru-RU"/>
        </w:rPr>
        <w:t xml:space="preserve">          2. Сведения о достижении показателей результативности и эффективности Программы включаются местной администрацией в состав доклада о виде муниципального контроля в соответствии со статьей 30 Федерального закона «О государственном контроле (надзоре) и муниципальном контроле в Российской Федерации».</w:t>
      </w:r>
    </w:p>
    <w:p w:rsidR="00580BEC" w:rsidRPr="00336CCB" w:rsidRDefault="00580BEC" w:rsidP="00336CCB">
      <w:pPr>
        <w:shd w:val="clear" w:color="auto" w:fill="FFFFFF"/>
        <w:tabs>
          <w:tab w:val="left" w:pos="7965"/>
        </w:tabs>
        <w:jc w:val="right"/>
        <w:rPr>
          <w:rFonts w:ascii="Times New Roman" w:eastAsia="Times New Roman" w:hAnsi="Times New Roman"/>
          <w:color w:val="000000"/>
          <w:sz w:val="28"/>
          <w:szCs w:val="28"/>
          <w:lang w:eastAsia="ru-RU"/>
        </w:rPr>
      </w:pPr>
      <w:r w:rsidRPr="00336CCB">
        <w:rPr>
          <w:rFonts w:ascii="Times New Roman" w:eastAsia="Times New Roman" w:hAnsi="Times New Roman"/>
          <w:color w:val="000000"/>
          <w:sz w:val="28"/>
          <w:szCs w:val="28"/>
          <w:lang w:eastAsia="ru-RU"/>
        </w:rPr>
        <w:t xml:space="preserve">                                                                                                                                       </w:t>
      </w:r>
      <w:r w:rsidR="00336CCB">
        <w:rPr>
          <w:rFonts w:ascii="Times New Roman" w:eastAsia="Times New Roman" w:hAnsi="Times New Roman"/>
          <w:color w:val="000000"/>
          <w:sz w:val="28"/>
          <w:szCs w:val="28"/>
          <w:lang w:eastAsia="ru-RU"/>
        </w:rPr>
        <w:t xml:space="preserve">      </w:t>
      </w:r>
      <w:r w:rsidRPr="00336CCB">
        <w:rPr>
          <w:rFonts w:ascii="Times New Roman" w:eastAsia="Times New Roman" w:hAnsi="Times New Roman"/>
          <w:color w:val="000000"/>
          <w:sz w:val="28"/>
          <w:szCs w:val="28"/>
          <w:lang w:eastAsia="ru-RU"/>
        </w:rPr>
        <w:t>Приложение</w:t>
      </w:r>
    </w:p>
    <w:p w:rsidR="00580BEC" w:rsidRPr="00336CCB" w:rsidRDefault="00580BEC" w:rsidP="00320830">
      <w:pPr>
        <w:shd w:val="clear" w:color="auto" w:fill="FFFFFF"/>
        <w:jc w:val="center"/>
        <w:rPr>
          <w:rFonts w:ascii="Times New Roman" w:eastAsia="Times New Roman" w:hAnsi="Times New Roman"/>
          <w:b/>
          <w:color w:val="000000"/>
          <w:sz w:val="28"/>
          <w:szCs w:val="24"/>
          <w:lang w:eastAsia="ru-RU"/>
        </w:rPr>
      </w:pPr>
      <w:bookmarkStart w:id="0" w:name="_GoBack"/>
      <w:r w:rsidRPr="00336CCB">
        <w:rPr>
          <w:rFonts w:ascii="Times New Roman" w:eastAsia="Times New Roman" w:hAnsi="Times New Roman"/>
          <w:b/>
          <w:color w:val="000000"/>
          <w:sz w:val="28"/>
          <w:szCs w:val="24"/>
          <w:lang w:eastAsia="ru-RU"/>
        </w:rPr>
        <w:t>Перечень основных профилактических мероприятий Программы на 2024 год</w:t>
      </w:r>
    </w:p>
    <w:bookmarkEnd w:id="0"/>
    <w:p w:rsidR="00580BEC" w:rsidRPr="00336CCB" w:rsidRDefault="00580BEC" w:rsidP="00580BEC">
      <w:pPr>
        <w:ind w:firstLine="708"/>
        <w:jc w:val="center"/>
        <w:rPr>
          <w:rFonts w:ascii="Times New Roman" w:eastAsia="Times New Roman" w:hAnsi="Times New Roman"/>
          <w:b/>
          <w:sz w:val="24"/>
          <w:szCs w:val="24"/>
          <w:lang w:eastAsia="ru-RU"/>
        </w:rPr>
      </w:pPr>
    </w:p>
    <w:tbl>
      <w:tblPr>
        <w:tblW w:w="9702" w:type="dxa"/>
        <w:tblLayout w:type="fixed"/>
        <w:tblCellMar>
          <w:top w:w="102" w:type="dxa"/>
          <w:left w:w="62" w:type="dxa"/>
          <w:bottom w:w="102" w:type="dxa"/>
          <w:right w:w="62" w:type="dxa"/>
        </w:tblCellMar>
        <w:tblLook w:val="0000" w:firstRow="0" w:lastRow="0" w:firstColumn="0" w:lastColumn="0" w:noHBand="0" w:noVBand="0"/>
      </w:tblPr>
      <w:tblGrid>
        <w:gridCol w:w="567"/>
        <w:gridCol w:w="3605"/>
        <w:gridCol w:w="1986"/>
        <w:gridCol w:w="3544"/>
      </w:tblGrid>
      <w:tr w:rsidR="00580BEC" w:rsidRPr="00336CCB" w:rsidTr="006E37A6">
        <w:tc>
          <w:tcPr>
            <w:tcW w:w="567" w:type="dxa"/>
            <w:tcBorders>
              <w:top w:val="single" w:sz="4" w:space="0" w:color="auto"/>
              <w:left w:val="single" w:sz="4" w:space="0" w:color="auto"/>
              <w:bottom w:val="single" w:sz="4" w:space="0" w:color="auto"/>
              <w:right w:val="single" w:sz="4" w:space="0" w:color="auto"/>
            </w:tcBorders>
            <w:vAlign w:val="center"/>
          </w:tcPr>
          <w:p w:rsidR="00580BEC" w:rsidRPr="00336CCB" w:rsidRDefault="00580BEC" w:rsidP="006E37A6">
            <w:pPr>
              <w:autoSpaceDE w:val="0"/>
              <w:autoSpaceDN w:val="0"/>
              <w:adjustRightInd w:val="0"/>
              <w:jc w:val="center"/>
              <w:rPr>
                <w:rFonts w:ascii="Times New Roman" w:hAnsi="Times New Roman" w:cs="Times New Roman"/>
                <w:iCs/>
                <w:sz w:val="24"/>
                <w:szCs w:val="24"/>
              </w:rPr>
            </w:pPr>
            <w:r w:rsidRPr="00336CCB">
              <w:rPr>
                <w:rFonts w:ascii="Times New Roman" w:hAnsi="Times New Roman" w:cs="Times New Roman"/>
                <w:iCs/>
                <w:sz w:val="24"/>
                <w:szCs w:val="24"/>
              </w:rPr>
              <w:t xml:space="preserve">№ </w:t>
            </w:r>
            <w:proofErr w:type="gramStart"/>
            <w:r w:rsidRPr="00336CCB">
              <w:rPr>
                <w:rFonts w:ascii="Times New Roman" w:hAnsi="Times New Roman" w:cs="Times New Roman"/>
                <w:iCs/>
                <w:sz w:val="24"/>
                <w:szCs w:val="24"/>
              </w:rPr>
              <w:t>п</w:t>
            </w:r>
            <w:proofErr w:type="gramEnd"/>
            <w:r w:rsidRPr="00336CCB">
              <w:rPr>
                <w:rFonts w:ascii="Times New Roman" w:hAnsi="Times New Roman" w:cs="Times New Roman"/>
                <w:iCs/>
                <w:sz w:val="24"/>
                <w:szCs w:val="24"/>
              </w:rPr>
              <w:t>/п</w:t>
            </w:r>
          </w:p>
        </w:tc>
        <w:tc>
          <w:tcPr>
            <w:tcW w:w="3605" w:type="dxa"/>
            <w:tcBorders>
              <w:top w:val="single" w:sz="4" w:space="0" w:color="auto"/>
              <w:left w:val="single" w:sz="4" w:space="0" w:color="auto"/>
              <w:bottom w:val="single" w:sz="4" w:space="0" w:color="auto"/>
              <w:right w:val="single" w:sz="4" w:space="0" w:color="auto"/>
            </w:tcBorders>
            <w:vAlign w:val="center"/>
          </w:tcPr>
          <w:p w:rsidR="00580BEC" w:rsidRPr="00336CCB" w:rsidRDefault="00580BEC" w:rsidP="006E37A6">
            <w:pPr>
              <w:autoSpaceDE w:val="0"/>
              <w:autoSpaceDN w:val="0"/>
              <w:adjustRightInd w:val="0"/>
              <w:jc w:val="center"/>
              <w:rPr>
                <w:rFonts w:ascii="Times New Roman" w:hAnsi="Times New Roman" w:cs="Times New Roman"/>
                <w:iCs/>
                <w:sz w:val="24"/>
                <w:szCs w:val="24"/>
              </w:rPr>
            </w:pPr>
            <w:r w:rsidRPr="00336CCB">
              <w:rPr>
                <w:rFonts w:ascii="Times New Roman" w:hAnsi="Times New Roman" w:cs="Times New Roman"/>
                <w:iCs/>
                <w:sz w:val="24"/>
                <w:szCs w:val="24"/>
              </w:rPr>
              <w:t>Наименование мероприятия</w:t>
            </w:r>
          </w:p>
        </w:tc>
        <w:tc>
          <w:tcPr>
            <w:tcW w:w="1986" w:type="dxa"/>
            <w:tcBorders>
              <w:top w:val="single" w:sz="4" w:space="0" w:color="auto"/>
              <w:left w:val="single" w:sz="4" w:space="0" w:color="auto"/>
              <w:bottom w:val="single" w:sz="4" w:space="0" w:color="auto"/>
              <w:right w:val="single" w:sz="4" w:space="0" w:color="auto"/>
            </w:tcBorders>
            <w:vAlign w:val="center"/>
          </w:tcPr>
          <w:p w:rsidR="00580BEC" w:rsidRPr="00336CCB" w:rsidRDefault="00580BEC" w:rsidP="006E37A6">
            <w:pPr>
              <w:autoSpaceDE w:val="0"/>
              <w:autoSpaceDN w:val="0"/>
              <w:adjustRightInd w:val="0"/>
              <w:jc w:val="center"/>
              <w:rPr>
                <w:rFonts w:ascii="Times New Roman" w:hAnsi="Times New Roman" w:cs="Times New Roman"/>
                <w:iCs/>
                <w:sz w:val="24"/>
                <w:szCs w:val="24"/>
              </w:rPr>
            </w:pPr>
            <w:r w:rsidRPr="00336CCB">
              <w:rPr>
                <w:rFonts w:ascii="Times New Roman" w:hAnsi="Times New Roman" w:cs="Times New Roman"/>
                <w:iCs/>
                <w:sz w:val="24"/>
                <w:szCs w:val="24"/>
              </w:rPr>
              <w:t>Срок исполнения</w:t>
            </w:r>
          </w:p>
        </w:tc>
        <w:tc>
          <w:tcPr>
            <w:tcW w:w="3544" w:type="dxa"/>
            <w:tcBorders>
              <w:top w:val="single" w:sz="4" w:space="0" w:color="auto"/>
              <w:left w:val="single" w:sz="4" w:space="0" w:color="auto"/>
              <w:bottom w:val="single" w:sz="4" w:space="0" w:color="auto"/>
              <w:right w:val="single" w:sz="4" w:space="0" w:color="auto"/>
            </w:tcBorders>
            <w:vAlign w:val="center"/>
          </w:tcPr>
          <w:p w:rsidR="00580BEC" w:rsidRPr="00336CCB" w:rsidRDefault="00580BEC" w:rsidP="006E37A6">
            <w:pPr>
              <w:autoSpaceDE w:val="0"/>
              <w:autoSpaceDN w:val="0"/>
              <w:adjustRightInd w:val="0"/>
              <w:jc w:val="center"/>
              <w:rPr>
                <w:rFonts w:ascii="Times New Roman" w:hAnsi="Times New Roman" w:cs="Times New Roman"/>
                <w:iCs/>
                <w:sz w:val="24"/>
                <w:szCs w:val="24"/>
              </w:rPr>
            </w:pPr>
            <w:r w:rsidRPr="00336CCB">
              <w:rPr>
                <w:rFonts w:ascii="Times New Roman" w:hAnsi="Times New Roman" w:cs="Times New Roman"/>
                <w:iCs/>
                <w:sz w:val="24"/>
                <w:szCs w:val="24"/>
              </w:rPr>
              <w:t>Структурное подразделение, ответственное за реализацию</w:t>
            </w:r>
          </w:p>
        </w:tc>
      </w:tr>
      <w:tr w:rsidR="00580BEC" w:rsidRPr="00336CCB" w:rsidTr="006E37A6">
        <w:tc>
          <w:tcPr>
            <w:tcW w:w="567" w:type="dxa"/>
            <w:tcBorders>
              <w:top w:val="single" w:sz="4" w:space="0" w:color="auto"/>
              <w:left w:val="single" w:sz="4" w:space="0" w:color="auto"/>
              <w:bottom w:val="single" w:sz="4" w:space="0" w:color="auto"/>
              <w:right w:val="single" w:sz="4" w:space="0" w:color="auto"/>
            </w:tcBorders>
            <w:vAlign w:val="center"/>
          </w:tcPr>
          <w:p w:rsidR="00580BEC" w:rsidRPr="00336CCB" w:rsidRDefault="00580BEC" w:rsidP="006E37A6">
            <w:pPr>
              <w:autoSpaceDE w:val="0"/>
              <w:autoSpaceDN w:val="0"/>
              <w:adjustRightInd w:val="0"/>
              <w:jc w:val="center"/>
              <w:rPr>
                <w:rFonts w:ascii="Times New Roman" w:hAnsi="Times New Roman" w:cs="Times New Roman"/>
                <w:iCs/>
                <w:sz w:val="24"/>
                <w:szCs w:val="24"/>
              </w:rPr>
            </w:pPr>
            <w:r w:rsidRPr="00336CCB">
              <w:rPr>
                <w:rFonts w:ascii="Times New Roman" w:hAnsi="Times New Roman" w:cs="Times New Roman"/>
                <w:iCs/>
                <w:sz w:val="24"/>
                <w:szCs w:val="24"/>
              </w:rPr>
              <w:t>1.</w:t>
            </w:r>
          </w:p>
        </w:tc>
        <w:tc>
          <w:tcPr>
            <w:tcW w:w="3605" w:type="dxa"/>
            <w:tcBorders>
              <w:top w:val="single" w:sz="4" w:space="0" w:color="auto"/>
              <w:left w:val="single" w:sz="4" w:space="0" w:color="auto"/>
              <w:bottom w:val="single" w:sz="4" w:space="0" w:color="auto"/>
              <w:right w:val="single" w:sz="4" w:space="0" w:color="auto"/>
            </w:tcBorders>
            <w:vAlign w:val="center"/>
          </w:tcPr>
          <w:p w:rsidR="00580BEC" w:rsidRPr="00336CCB" w:rsidRDefault="00580BEC" w:rsidP="006E37A6">
            <w:pPr>
              <w:autoSpaceDE w:val="0"/>
              <w:autoSpaceDN w:val="0"/>
              <w:adjustRightInd w:val="0"/>
              <w:jc w:val="center"/>
              <w:rPr>
                <w:rFonts w:ascii="Times New Roman" w:hAnsi="Times New Roman" w:cs="Times New Roman"/>
                <w:iCs/>
                <w:sz w:val="24"/>
                <w:szCs w:val="24"/>
              </w:rPr>
            </w:pPr>
            <w:r w:rsidRPr="00336CCB">
              <w:rPr>
                <w:rFonts w:ascii="Times New Roman" w:hAnsi="Times New Roman" w:cs="Times New Roman"/>
                <w:iCs/>
                <w:sz w:val="24"/>
                <w:szCs w:val="24"/>
              </w:rPr>
              <w:t>Информирование контролируемых и иных лиц заинтересованных лиц по вопросам соблюдения обязательных требований</w:t>
            </w:r>
          </w:p>
          <w:p w:rsidR="00580BEC" w:rsidRPr="00336CCB" w:rsidRDefault="00580BEC" w:rsidP="006E37A6">
            <w:pPr>
              <w:autoSpaceDE w:val="0"/>
              <w:autoSpaceDN w:val="0"/>
              <w:adjustRightInd w:val="0"/>
              <w:jc w:val="center"/>
              <w:rPr>
                <w:rFonts w:ascii="Times New Roman" w:hAnsi="Times New Roman" w:cs="Times New Roman"/>
                <w:sz w:val="24"/>
                <w:szCs w:val="24"/>
                <w:lang w:eastAsia="ru-RU"/>
              </w:rPr>
            </w:pPr>
            <w:r w:rsidRPr="00336CCB">
              <w:rPr>
                <w:rFonts w:ascii="Times New Roman" w:hAnsi="Times New Roman" w:cs="Times New Roman"/>
                <w:sz w:val="24"/>
                <w:szCs w:val="24"/>
                <w:lang w:eastAsia="ru-RU"/>
              </w:rPr>
              <w:t>Проведение публичных мероприятий (собраний, совещаний, семинаров) с контролируемыми лицами в целях их информирования;</w:t>
            </w:r>
          </w:p>
          <w:p w:rsidR="00580BEC" w:rsidRPr="00336CCB" w:rsidRDefault="00580BEC" w:rsidP="006E37A6">
            <w:pPr>
              <w:autoSpaceDE w:val="0"/>
              <w:autoSpaceDN w:val="0"/>
              <w:adjustRightInd w:val="0"/>
              <w:jc w:val="center"/>
              <w:rPr>
                <w:rFonts w:ascii="Times New Roman" w:hAnsi="Times New Roman" w:cs="Times New Roman"/>
                <w:iCs/>
                <w:sz w:val="24"/>
                <w:szCs w:val="24"/>
              </w:rPr>
            </w:pPr>
            <w:r w:rsidRPr="00336CCB">
              <w:rPr>
                <w:rFonts w:ascii="Times New Roman" w:hAnsi="Times New Roman" w:cs="Times New Roman"/>
                <w:sz w:val="24"/>
                <w:szCs w:val="24"/>
                <w:lang w:eastAsia="ru-RU"/>
              </w:rPr>
              <w:t>Публикация на сайте руководств по соблюдению обязательных требований в сфере земельного контроля</w:t>
            </w:r>
          </w:p>
        </w:tc>
        <w:tc>
          <w:tcPr>
            <w:tcW w:w="1986" w:type="dxa"/>
            <w:tcBorders>
              <w:top w:val="single" w:sz="4" w:space="0" w:color="auto"/>
              <w:left w:val="single" w:sz="4" w:space="0" w:color="auto"/>
              <w:bottom w:val="single" w:sz="4" w:space="0" w:color="auto"/>
              <w:right w:val="single" w:sz="4" w:space="0" w:color="auto"/>
            </w:tcBorders>
            <w:vAlign w:val="center"/>
          </w:tcPr>
          <w:p w:rsidR="00580BEC" w:rsidRPr="00336CCB" w:rsidRDefault="00580BEC" w:rsidP="006E37A6">
            <w:pPr>
              <w:autoSpaceDE w:val="0"/>
              <w:autoSpaceDN w:val="0"/>
              <w:adjustRightInd w:val="0"/>
              <w:jc w:val="center"/>
              <w:rPr>
                <w:rFonts w:ascii="Times New Roman" w:hAnsi="Times New Roman" w:cs="Times New Roman"/>
                <w:iCs/>
                <w:sz w:val="24"/>
                <w:szCs w:val="24"/>
              </w:rPr>
            </w:pPr>
            <w:r w:rsidRPr="00336CCB">
              <w:rPr>
                <w:rFonts w:ascii="Times New Roman" w:hAnsi="Times New Roman" w:cs="Times New Roman"/>
                <w:iCs/>
                <w:sz w:val="24"/>
                <w:szCs w:val="24"/>
              </w:rPr>
              <w:t>По мере необходимости</w:t>
            </w:r>
          </w:p>
        </w:tc>
        <w:tc>
          <w:tcPr>
            <w:tcW w:w="3544" w:type="dxa"/>
            <w:tcBorders>
              <w:top w:val="single" w:sz="4" w:space="0" w:color="auto"/>
              <w:left w:val="single" w:sz="4" w:space="0" w:color="auto"/>
              <w:bottom w:val="single" w:sz="4" w:space="0" w:color="auto"/>
              <w:right w:val="single" w:sz="4" w:space="0" w:color="auto"/>
            </w:tcBorders>
            <w:vAlign w:val="center"/>
          </w:tcPr>
          <w:p w:rsidR="00580BEC" w:rsidRPr="00336CCB" w:rsidRDefault="00320830" w:rsidP="006E37A6">
            <w:pPr>
              <w:autoSpaceDE w:val="0"/>
              <w:autoSpaceDN w:val="0"/>
              <w:adjustRightInd w:val="0"/>
              <w:jc w:val="center"/>
              <w:rPr>
                <w:rFonts w:ascii="Times New Roman" w:hAnsi="Times New Roman" w:cs="Times New Roman"/>
                <w:iCs/>
                <w:sz w:val="24"/>
                <w:szCs w:val="24"/>
              </w:rPr>
            </w:pPr>
            <w:r w:rsidRPr="00336CCB">
              <w:rPr>
                <w:rFonts w:ascii="Times New Roman" w:hAnsi="Times New Roman" w:cs="Times New Roman"/>
                <w:iCs/>
                <w:sz w:val="24"/>
                <w:szCs w:val="24"/>
                <w:lang w:bidi="ru-RU"/>
              </w:rPr>
              <w:t>Специалист администрации, к должностным обязанностям которого относится осуществление муниципального контроля</w:t>
            </w:r>
          </w:p>
        </w:tc>
      </w:tr>
      <w:tr w:rsidR="00580BEC" w:rsidRPr="00336CCB" w:rsidTr="006E37A6">
        <w:tc>
          <w:tcPr>
            <w:tcW w:w="567" w:type="dxa"/>
            <w:tcBorders>
              <w:top w:val="single" w:sz="4" w:space="0" w:color="auto"/>
              <w:left w:val="single" w:sz="4" w:space="0" w:color="auto"/>
              <w:bottom w:val="single" w:sz="4" w:space="0" w:color="auto"/>
              <w:right w:val="single" w:sz="4" w:space="0" w:color="auto"/>
            </w:tcBorders>
            <w:vAlign w:val="center"/>
          </w:tcPr>
          <w:p w:rsidR="00580BEC" w:rsidRPr="00336CCB" w:rsidRDefault="00580BEC" w:rsidP="006E37A6">
            <w:pPr>
              <w:autoSpaceDE w:val="0"/>
              <w:autoSpaceDN w:val="0"/>
              <w:adjustRightInd w:val="0"/>
              <w:jc w:val="center"/>
              <w:rPr>
                <w:rFonts w:ascii="Times New Roman" w:hAnsi="Times New Roman" w:cs="Times New Roman"/>
                <w:iCs/>
                <w:sz w:val="24"/>
                <w:szCs w:val="24"/>
              </w:rPr>
            </w:pPr>
            <w:r w:rsidRPr="00336CCB">
              <w:rPr>
                <w:rFonts w:ascii="Times New Roman" w:hAnsi="Times New Roman" w:cs="Times New Roman"/>
                <w:iCs/>
                <w:sz w:val="24"/>
                <w:szCs w:val="24"/>
              </w:rPr>
              <w:t>2.</w:t>
            </w:r>
          </w:p>
        </w:tc>
        <w:tc>
          <w:tcPr>
            <w:tcW w:w="3605" w:type="dxa"/>
            <w:tcBorders>
              <w:top w:val="single" w:sz="4" w:space="0" w:color="auto"/>
              <w:left w:val="single" w:sz="4" w:space="0" w:color="auto"/>
              <w:bottom w:val="single" w:sz="4" w:space="0" w:color="auto"/>
              <w:right w:val="single" w:sz="4" w:space="0" w:color="auto"/>
            </w:tcBorders>
            <w:vAlign w:val="center"/>
          </w:tcPr>
          <w:p w:rsidR="00580BEC" w:rsidRPr="00336CCB" w:rsidRDefault="00580BEC" w:rsidP="006E37A6">
            <w:pPr>
              <w:autoSpaceDE w:val="0"/>
              <w:autoSpaceDN w:val="0"/>
              <w:adjustRightInd w:val="0"/>
              <w:jc w:val="center"/>
              <w:rPr>
                <w:rFonts w:ascii="Times New Roman" w:hAnsi="Times New Roman" w:cs="Times New Roman"/>
                <w:iCs/>
                <w:sz w:val="24"/>
                <w:szCs w:val="24"/>
              </w:rPr>
            </w:pPr>
            <w:r w:rsidRPr="00336CCB">
              <w:rPr>
                <w:rFonts w:ascii="Times New Roman" w:hAnsi="Times New Roman" w:cs="Times New Roman"/>
                <w:iCs/>
                <w:sz w:val="24"/>
                <w:szCs w:val="24"/>
              </w:rPr>
              <w:t>Предостережение о недопустимости нарушения обязательных требований</w:t>
            </w:r>
          </w:p>
        </w:tc>
        <w:tc>
          <w:tcPr>
            <w:tcW w:w="1986" w:type="dxa"/>
            <w:tcBorders>
              <w:top w:val="single" w:sz="4" w:space="0" w:color="auto"/>
              <w:left w:val="single" w:sz="4" w:space="0" w:color="auto"/>
              <w:bottom w:val="single" w:sz="4" w:space="0" w:color="auto"/>
              <w:right w:val="single" w:sz="4" w:space="0" w:color="auto"/>
            </w:tcBorders>
            <w:vAlign w:val="center"/>
          </w:tcPr>
          <w:p w:rsidR="00580BEC" w:rsidRPr="00336CCB" w:rsidRDefault="00580BEC" w:rsidP="006E37A6">
            <w:pPr>
              <w:autoSpaceDE w:val="0"/>
              <w:autoSpaceDN w:val="0"/>
              <w:adjustRightInd w:val="0"/>
              <w:jc w:val="center"/>
              <w:rPr>
                <w:rFonts w:ascii="Times New Roman" w:hAnsi="Times New Roman" w:cs="Times New Roman"/>
                <w:iCs/>
                <w:sz w:val="24"/>
                <w:szCs w:val="24"/>
              </w:rPr>
            </w:pPr>
            <w:r w:rsidRPr="00336CCB">
              <w:rPr>
                <w:rFonts w:ascii="Times New Roman" w:hAnsi="Times New Roman" w:cs="Times New Roman"/>
                <w:iCs/>
                <w:sz w:val="24"/>
                <w:szCs w:val="24"/>
              </w:rPr>
              <w:t>По мере необходимости</w:t>
            </w:r>
          </w:p>
        </w:tc>
        <w:tc>
          <w:tcPr>
            <w:tcW w:w="3544" w:type="dxa"/>
            <w:tcBorders>
              <w:top w:val="single" w:sz="4" w:space="0" w:color="auto"/>
              <w:left w:val="single" w:sz="4" w:space="0" w:color="auto"/>
              <w:bottom w:val="single" w:sz="4" w:space="0" w:color="auto"/>
              <w:right w:val="single" w:sz="4" w:space="0" w:color="auto"/>
            </w:tcBorders>
            <w:vAlign w:val="center"/>
          </w:tcPr>
          <w:p w:rsidR="00580BEC" w:rsidRPr="00336CCB" w:rsidRDefault="00320830" w:rsidP="00320830">
            <w:pPr>
              <w:autoSpaceDE w:val="0"/>
              <w:autoSpaceDN w:val="0"/>
              <w:adjustRightInd w:val="0"/>
              <w:jc w:val="center"/>
              <w:rPr>
                <w:rFonts w:ascii="Times New Roman" w:hAnsi="Times New Roman" w:cs="Times New Roman"/>
                <w:iCs/>
                <w:sz w:val="24"/>
                <w:szCs w:val="24"/>
              </w:rPr>
            </w:pPr>
            <w:r w:rsidRPr="00336CCB">
              <w:rPr>
                <w:rFonts w:ascii="Times New Roman" w:hAnsi="Times New Roman" w:cs="Times New Roman"/>
                <w:iCs/>
                <w:sz w:val="24"/>
                <w:szCs w:val="24"/>
                <w:lang w:bidi="ru-RU"/>
              </w:rPr>
              <w:t>Специалист администрации, к должностным обязанностям которого относится осуществление муниципального контроля</w:t>
            </w:r>
          </w:p>
        </w:tc>
      </w:tr>
      <w:tr w:rsidR="00580BEC" w:rsidRPr="00336CCB" w:rsidTr="006E37A6">
        <w:tc>
          <w:tcPr>
            <w:tcW w:w="567" w:type="dxa"/>
            <w:tcBorders>
              <w:top w:val="single" w:sz="4" w:space="0" w:color="auto"/>
              <w:left w:val="single" w:sz="4" w:space="0" w:color="auto"/>
              <w:bottom w:val="single" w:sz="4" w:space="0" w:color="auto"/>
              <w:right w:val="single" w:sz="4" w:space="0" w:color="auto"/>
            </w:tcBorders>
            <w:vAlign w:val="center"/>
          </w:tcPr>
          <w:p w:rsidR="00580BEC" w:rsidRPr="00336CCB" w:rsidRDefault="00580BEC" w:rsidP="006E37A6">
            <w:pPr>
              <w:autoSpaceDE w:val="0"/>
              <w:autoSpaceDN w:val="0"/>
              <w:adjustRightInd w:val="0"/>
              <w:jc w:val="center"/>
              <w:rPr>
                <w:rFonts w:ascii="Times New Roman" w:hAnsi="Times New Roman" w:cs="Times New Roman"/>
                <w:iCs/>
                <w:sz w:val="24"/>
                <w:szCs w:val="24"/>
              </w:rPr>
            </w:pPr>
            <w:r w:rsidRPr="00336CCB">
              <w:rPr>
                <w:rFonts w:ascii="Times New Roman" w:hAnsi="Times New Roman" w:cs="Times New Roman"/>
                <w:iCs/>
                <w:sz w:val="24"/>
                <w:szCs w:val="24"/>
              </w:rPr>
              <w:t>3.</w:t>
            </w:r>
          </w:p>
        </w:tc>
        <w:tc>
          <w:tcPr>
            <w:tcW w:w="3605" w:type="dxa"/>
            <w:tcBorders>
              <w:top w:val="single" w:sz="4" w:space="0" w:color="auto"/>
              <w:left w:val="single" w:sz="4" w:space="0" w:color="auto"/>
              <w:bottom w:val="single" w:sz="4" w:space="0" w:color="auto"/>
              <w:right w:val="single" w:sz="4" w:space="0" w:color="auto"/>
            </w:tcBorders>
            <w:vAlign w:val="center"/>
          </w:tcPr>
          <w:p w:rsidR="00580BEC" w:rsidRPr="00336CCB" w:rsidRDefault="00580BEC" w:rsidP="006E37A6">
            <w:pPr>
              <w:autoSpaceDE w:val="0"/>
              <w:autoSpaceDN w:val="0"/>
              <w:adjustRightInd w:val="0"/>
              <w:ind w:firstLine="284"/>
              <w:jc w:val="both"/>
              <w:rPr>
                <w:rFonts w:ascii="Times New Roman" w:hAnsi="Times New Roman" w:cs="Times New Roman"/>
                <w:iCs/>
                <w:sz w:val="24"/>
                <w:szCs w:val="24"/>
              </w:rPr>
            </w:pPr>
            <w:r w:rsidRPr="00336CCB">
              <w:rPr>
                <w:rFonts w:ascii="Times New Roman" w:hAnsi="Times New Roman" w:cs="Times New Roman"/>
                <w:iCs/>
                <w:sz w:val="24"/>
                <w:szCs w:val="24"/>
              </w:rPr>
              <w:t>Консультирование:</w:t>
            </w:r>
          </w:p>
          <w:p w:rsidR="00580BEC" w:rsidRPr="00336CCB" w:rsidRDefault="00580BEC" w:rsidP="006E37A6">
            <w:pPr>
              <w:autoSpaceDE w:val="0"/>
              <w:autoSpaceDN w:val="0"/>
              <w:adjustRightInd w:val="0"/>
              <w:ind w:firstLine="284"/>
              <w:jc w:val="both"/>
              <w:rPr>
                <w:rFonts w:ascii="Times New Roman" w:hAnsi="Times New Roman" w:cs="Times New Roman"/>
                <w:iCs/>
                <w:sz w:val="24"/>
                <w:szCs w:val="24"/>
              </w:rPr>
            </w:pPr>
            <w:r w:rsidRPr="00336CCB">
              <w:rPr>
                <w:rFonts w:ascii="Times New Roman" w:hAnsi="Times New Roman" w:cs="Times New Roman"/>
                <w:sz w:val="24"/>
                <w:szCs w:val="24"/>
              </w:rPr>
              <w:t>1.Инспекторы осуществляют консультирование контролируемых лиц и их представителей:</w:t>
            </w:r>
          </w:p>
          <w:p w:rsidR="00580BEC" w:rsidRPr="00336CCB" w:rsidRDefault="00580BEC" w:rsidP="006E37A6">
            <w:pPr>
              <w:ind w:firstLine="284"/>
              <w:jc w:val="both"/>
              <w:rPr>
                <w:rFonts w:ascii="Times New Roman" w:hAnsi="Times New Roman" w:cs="Times New Roman"/>
                <w:sz w:val="24"/>
                <w:szCs w:val="24"/>
              </w:rPr>
            </w:pPr>
            <w:r w:rsidRPr="00336CCB">
              <w:rPr>
                <w:rFonts w:ascii="Times New Roman" w:hAnsi="Times New Roman" w:cs="Times New Roman"/>
                <w:sz w:val="24"/>
                <w:szCs w:val="24"/>
              </w:rPr>
              <w:t xml:space="preserve">1) в виде устных разъяснений </w:t>
            </w:r>
            <w:r w:rsidRPr="00336CCB">
              <w:rPr>
                <w:rFonts w:ascii="Times New Roman" w:hAnsi="Times New Roman" w:cs="Times New Roman"/>
                <w:sz w:val="24"/>
                <w:szCs w:val="24"/>
              </w:rPr>
              <w:lastRenderedPageBreak/>
              <w:t>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580BEC" w:rsidRPr="00336CCB" w:rsidRDefault="00580BEC" w:rsidP="006E37A6">
            <w:pPr>
              <w:ind w:firstLine="284"/>
              <w:jc w:val="both"/>
              <w:rPr>
                <w:rFonts w:ascii="Times New Roman" w:hAnsi="Times New Roman" w:cs="Times New Roman"/>
                <w:sz w:val="24"/>
                <w:szCs w:val="24"/>
              </w:rPr>
            </w:pPr>
            <w:r w:rsidRPr="00336CCB">
              <w:rPr>
                <w:rFonts w:ascii="Times New Roman" w:hAnsi="Times New Roman" w:cs="Times New Roman"/>
                <w:sz w:val="24"/>
                <w:szCs w:val="24"/>
              </w:rPr>
              <w:t xml:space="preserve">2) посредством размещения на официальном сайте </w:t>
            </w:r>
            <w:r w:rsidR="00320830" w:rsidRPr="00336CCB">
              <w:rPr>
                <w:rFonts w:ascii="Times New Roman" w:hAnsi="Times New Roman" w:cs="Times New Roman"/>
                <w:sz w:val="24"/>
                <w:szCs w:val="24"/>
              </w:rPr>
              <w:t xml:space="preserve">Тайтурского городского поселения </w:t>
            </w:r>
            <w:r w:rsidRPr="00336CCB">
              <w:rPr>
                <w:rFonts w:ascii="Times New Roman" w:hAnsi="Times New Roman" w:cs="Times New Roman"/>
                <w:sz w:val="24"/>
                <w:szCs w:val="24"/>
              </w:rPr>
              <w:t xml:space="preserve"> письменного разъяснения по однотипным обращениям контролируемых лиц и их представителей, подписанного уполномоченным должностным лицом органа муниципального земельного контроля.</w:t>
            </w:r>
          </w:p>
          <w:p w:rsidR="00580BEC" w:rsidRPr="00336CCB" w:rsidRDefault="00580BEC" w:rsidP="006E37A6">
            <w:pPr>
              <w:ind w:firstLine="284"/>
              <w:jc w:val="both"/>
              <w:rPr>
                <w:rFonts w:ascii="Times New Roman" w:hAnsi="Times New Roman" w:cs="Times New Roman"/>
                <w:sz w:val="24"/>
                <w:szCs w:val="24"/>
              </w:rPr>
            </w:pPr>
            <w:r w:rsidRPr="00336CCB">
              <w:rPr>
                <w:rFonts w:ascii="Times New Roman" w:hAnsi="Times New Roman" w:cs="Times New Roman"/>
                <w:sz w:val="24"/>
                <w:szCs w:val="24"/>
              </w:rPr>
              <w:t>2.Индивидуальное консультирование на личном приеме каждого заявителя.</w:t>
            </w:r>
          </w:p>
          <w:p w:rsidR="00580BEC" w:rsidRPr="00336CCB" w:rsidRDefault="00580BEC" w:rsidP="006E37A6">
            <w:pPr>
              <w:pStyle w:val="ConsPlusNormal"/>
              <w:ind w:firstLine="284"/>
              <w:jc w:val="both"/>
              <w:rPr>
                <w:rFonts w:ascii="Times New Roman" w:hAnsi="Times New Roman" w:cs="Times New Roman"/>
                <w:sz w:val="24"/>
                <w:szCs w:val="24"/>
              </w:rPr>
            </w:pPr>
            <w:r w:rsidRPr="00336CCB">
              <w:rPr>
                <w:rFonts w:ascii="Times New Roman" w:hAnsi="Times New Roman" w:cs="Times New Roman"/>
                <w:sz w:val="24"/>
                <w:szCs w:val="24"/>
              </w:rPr>
              <w:t>3.Письменное консультирование контролируемых лиц                               и их представителей осуществляется по следующим вопросам: порядок обжалования решений органа муниципального земельного контроля.</w:t>
            </w:r>
          </w:p>
          <w:p w:rsidR="00580BEC" w:rsidRPr="00336CCB" w:rsidRDefault="00580BEC" w:rsidP="006E37A6">
            <w:pPr>
              <w:pStyle w:val="ConsPlusNormal"/>
              <w:ind w:firstLine="284"/>
              <w:jc w:val="both"/>
              <w:rPr>
                <w:rFonts w:ascii="Times New Roman" w:hAnsi="Times New Roman" w:cs="Times New Roman"/>
                <w:iCs/>
                <w:sz w:val="24"/>
                <w:szCs w:val="24"/>
              </w:rPr>
            </w:pPr>
            <w:r w:rsidRPr="00336CCB">
              <w:rPr>
                <w:rFonts w:ascii="Times New Roman" w:hAnsi="Times New Roman" w:cs="Times New Roman"/>
                <w:sz w:val="24"/>
                <w:szCs w:val="24"/>
              </w:rPr>
              <w:t xml:space="preserve">4.Контролируемое лицо вправе направить запрос о предоставлении письменного ответа в сроки, установленные Федеральным </w:t>
            </w:r>
            <w:hyperlink r:id="rId9" w:history="1">
              <w:r w:rsidRPr="00336CCB">
                <w:rPr>
                  <w:rFonts w:ascii="Times New Roman" w:hAnsi="Times New Roman" w:cs="Times New Roman"/>
                  <w:sz w:val="24"/>
                  <w:szCs w:val="24"/>
                </w:rPr>
                <w:t>законом</w:t>
              </w:r>
            </w:hyperlink>
            <w:r w:rsidRPr="00336CCB">
              <w:rPr>
                <w:rFonts w:ascii="Times New Roman" w:hAnsi="Times New Roman" w:cs="Times New Roman"/>
                <w:sz w:val="24"/>
                <w:szCs w:val="24"/>
              </w:rPr>
              <w:t xml:space="preserve"> от 02.05.2006 № 59-ФЗ «О порядке рассмотрения обращений граждан Российской Федерации».</w:t>
            </w:r>
          </w:p>
        </w:tc>
        <w:tc>
          <w:tcPr>
            <w:tcW w:w="1986" w:type="dxa"/>
            <w:tcBorders>
              <w:top w:val="single" w:sz="4" w:space="0" w:color="auto"/>
              <w:left w:val="single" w:sz="4" w:space="0" w:color="auto"/>
              <w:bottom w:val="single" w:sz="4" w:space="0" w:color="auto"/>
              <w:right w:val="single" w:sz="4" w:space="0" w:color="auto"/>
            </w:tcBorders>
            <w:vAlign w:val="center"/>
          </w:tcPr>
          <w:p w:rsidR="00580BEC" w:rsidRPr="00336CCB" w:rsidRDefault="00580BEC" w:rsidP="006E37A6">
            <w:pPr>
              <w:autoSpaceDE w:val="0"/>
              <w:autoSpaceDN w:val="0"/>
              <w:adjustRightInd w:val="0"/>
              <w:jc w:val="center"/>
              <w:rPr>
                <w:rFonts w:ascii="Times New Roman" w:hAnsi="Times New Roman" w:cs="Times New Roman"/>
                <w:iCs/>
                <w:sz w:val="24"/>
                <w:szCs w:val="24"/>
              </w:rPr>
            </w:pPr>
            <w:r w:rsidRPr="00336CCB">
              <w:rPr>
                <w:rFonts w:ascii="Times New Roman" w:hAnsi="Times New Roman" w:cs="Times New Roman"/>
                <w:iCs/>
                <w:sz w:val="24"/>
                <w:szCs w:val="24"/>
              </w:rPr>
              <w:lastRenderedPageBreak/>
              <w:t>По мере необходимости</w:t>
            </w:r>
          </w:p>
        </w:tc>
        <w:tc>
          <w:tcPr>
            <w:tcW w:w="3544" w:type="dxa"/>
            <w:tcBorders>
              <w:top w:val="single" w:sz="4" w:space="0" w:color="auto"/>
              <w:left w:val="single" w:sz="4" w:space="0" w:color="auto"/>
              <w:bottom w:val="single" w:sz="4" w:space="0" w:color="auto"/>
              <w:right w:val="single" w:sz="4" w:space="0" w:color="auto"/>
            </w:tcBorders>
            <w:vAlign w:val="center"/>
          </w:tcPr>
          <w:p w:rsidR="00580BEC" w:rsidRPr="00336CCB" w:rsidRDefault="00320830" w:rsidP="00320830">
            <w:pPr>
              <w:autoSpaceDE w:val="0"/>
              <w:autoSpaceDN w:val="0"/>
              <w:adjustRightInd w:val="0"/>
              <w:jc w:val="center"/>
              <w:rPr>
                <w:rFonts w:ascii="Times New Roman" w:hAnsi="Times New Roman" w:cs="Times New Roman"/>
                <w:iCs/>
                <w:sz w:val="24"/>
                <w:szCs w:val="24"/>
              </w:rPr>
            </w:pPr>
            <w:r w:rsidRPr="00336CCB">
              <w:rPr>
                <w:rFonts w:ascii="Times New Roman" w:hAnsi="Times New Roman" w:cs="Times New Roman"/>
                <w:iCs/>
                <w:sz w:val="24"/>
                <w:szCs w:val="24"/>
                <w:lang w:bidi="ru-RU"/>
              </w:rPr>
              <w:t>Специалист администрации, к должностным обязанностям которого относится осуществление муниципального контроля</w:t>
            </w:r>
          </w:p>
        </w:tc>
      </w:tr>
      <w:tr w:rsidR="00580BEC" w:rsidRPr="00336CCB" w:rsidTr="006E37A6">
        <w:tc>
          <w:tcPr>
            <w:tcW w:w="567" w:type="dxa"/>
            <w:tcBorders>
              <w:top w:val="single" w:sz="4" w:space="0" w:color="auto"/>
              <w:left w:val="single" w:sz="4" w:space="0" w:color="auto"/>
              <w:bottom w:val="single" w:sz="4" w:space="0" w:color="auto"/>
              <w:right w:val="single" w:sz="4" w:space="0" w:color="auto"/>
            </w:tcBorders>
            <w:vAlign w:val="center"/>
          </w:tcPr>
          <w:p w:rsidR="00580BEC" w:rsidRPr="00336CCB" w:rsidRDefault="00580BEC" w:rsidP="006E37A6">
            <w:pPr>
              <w:autoSpaceDE w:val="0"/>
              <w:autoSpaceDN w:val="0"/>
              <w:adjustRightInd w:val="0"/>
              <w:jc w:val="center"/>
              <w:rPr>
                <w:rFonts w:ascii="Times New Roman" w:hAnsi="Times New Roman" w:cs="Times New Roman"/>
                <w:iCs/>
                <w:sz w:val="24"/>
                <w:szCs w:val="24"/>
              </w:rPr>
            </w:pPr>
            <w:r w:rsidRPr="00336CCB">
              <w:rPr>
                <w:rFonts w:ascii="Times New Roman" w:hAnsi="Times New Roman" w:cs="Times New Roman"/>
                <w:iCs/>
                <w:sz w:val="24"/>
                <w:szCs w:val="24"/>
              </w:rPr>
              <w:lastRenderedPageBreak/>
              <w:t>4.</w:t>
            </w:r>
          </w:p>
        </w:tc>
        <w:tc>
          <w:tcPr>
            <w:tcW w:w="3605" w:type="dxa"/>
            <w:tcBorders>
              <w:top w:val="single" w:sz="4" w:space="0" w:color="auto"/>
              <w:left w:val="single" w:sz="4" w:space="0" w:color="auto"/>
              <w:bottom w:val="single" w:sz="4" w:space="0" w:color="auto"/>
              <w:right w:val="single" w:sz="4" w:space="0" w:color="auto"/>
            </w:tcBorders>
            <w:vAlign w:val="center"/>
          </w:tcPr>
          <w:p w:rsidR="00580BEC" w:rsidRPr="00336CCB" w:rsidRDefault="00580BEC" w:rsidP="006E37A6">
            <w:pPr>
              <w:autoSpaceDE w:val="0"/>
              <w:autoSpaceDN w:val="0"/>
              <w:adjustRightInd w:val="0"/>
              <w:ind w:firstLine="284"/>
              <w:jc w:val="center"/>
              <w:rPr>
                <w:rFonts w:ascii="Times New Roman" w:hAnsi="Times New Roman" w:cs="Times New Roman"/>
                <w:iCs/>
                <w:sz w:val="24"/>
                <w:szCs w:val="24"/>
              </w:rPr>
            </w:pPr>
            <w:r w:rsidRPr="00336CCB">
              <w:rPr>
                <w:rFonts w:ascii="Times New Roman" w:hAnsi="Times New Roman" w:cs="Times New Roman"/>
                <w:iCs/>
                <w:sz w:val="24"/>
                <w:szCs w:val="24"/>
              </w:rPr>
              <w:t>Профилактический визит</w:t>
            </w:r>
          </w:p>
        </w:tc>
        <w:tc>
          <w:tcPr>
            <w:tcW w:w="1986" w:type="dxa"/>
            <w:tcBorders>
              <w:top w:val="single" w:sz="4" w:space="0" w:color="auto"/>
              <w:left w:val="single" w:sz="4" w:space="0" w:color="auto"/>
              <w:bottom w:val="single" w:sz="4" w:space="0" w:color="auto"/>
              <w:right w:val="single" w:sz="4" w:space="0" w:color="auto"/>
            </w:tcBorders>
            <w:vAlign w:val="center"/>
          </w:tcPr>
          <w:p w:rsidR="00580BEC" w:rsidRPr="00336CCB" w:rsidRDefault="00580BEC" w:rsidP="006E37A6">
            <w:pPr>
              <w:autoSpaceDE w:val="0"/>
              <w:autoSpaceDN w:val="0"/>
              <w:adjustRightInd w:val="0"/>
              <w:jc w:val="center"/>
              <w:rPr>
                <w:rFonts w:ascii="Times New Roman" w:hAnsi="Times New Roman" w:cs="Times New Roman"/>
                <w:iCs/>
                <w:sz w:val="24"/>
                <w:szCs w:val="24"/>
              </w:rPr>
            </w:pPr>
            <w:r w:rsidRPr="00336CCB">
              <w:rPr>
                <w:rFonts w:ascii="Times New Roman" w:hAnsi="Times New Roman" w:cs="Times New Roman"/>
                <w:iCs/>
                <w:sz w:val="24"/>
                <w:szCs w:val="24"/>
              </w:rPr>
              <w:t>Не менее 1 раза        в квартал</w:t>
            </w:r>
          </w:p>
        </w:tc>
        <w:tc>
          <w:tcPr>
            <w:tcW w:w="3544" w:type="dxa"/>
            <w:tcBorders>
              <w:top w:val="single" w:sz="4" w:space="0" w:color="auto"/>
              <w:left w:val="single" w:sz="4" w:space="0" w:color="auto"/>
              <w:bottom w:val="single" w:sz="4" w:space="0" w:color="auto"/>
              <w:right w:val="single" w:sz="4" w:space="0" w:color="auto"/>
            </w:tcBorders>
            <w:vAlign w:val="center"/>
          </w:tcPr>
          <w:p w:rsidR="00580BEC" w:rsidRPr="00336CCB" w:rsidRDefault="00320830" w:rsidP="00320830">
            <w:pPr>
              <w:autoSpaceDE w:val="0"/>
              <w:autoSpaceDN w:val="0"/>
              <w:adjustRightInd w:val="0"/>
              <w:jc w:val="center"/>
              <w:rPr>
                <w:rStyle w:val="285pt"/>
                <w:rFonts w:eastAsia="Calibri"/>
                <w:sz w:val="24"/>
                <w:szCs w:val="24"/>
              </w:rPr>
            </w:pPr>
            <w:r w:rsidRPr="00336CCB">
              <w:rPr>
                <w:rFonts w:ascii="Times New Roman" w:hAnsi="Times New Roman" w:cs="Times New Roman"/>
                <w:iCs/>
                <w:sz w:val="24"/>
                <w:szCs w:val="24"/>
                <w:lang w:bidi="ru-RU"/>
              </w:rPr>
              <w:t>Специалист администрации, к должностным обязанностям которого относится осуществление муниципального контроля</w:t>
            </w:r>
          </w:p>
        </w:tc>
      </w:tr>
      <w:tr w:rsidR="00580BEC" w:rsidRPr="00336CCB" w:rsidTr="006E37A6">
        <w:tc>
          <w:tcPr>
            <w:tcW w:w="567" w:type="dxa"/>
            <w:tcBorders>
              <w:top w:val="single" w:sz="4" w:space="0" w:color="auto"/>
              <w:left w:val="single" w:sz="4" w:space="0" w:color="auto"/>
              <w:bottom w:val="single" w:sz="4" w:space="0" w:color="auto"/>
              <w:right w:val="single" w:sz="4" w:space="0" w:color="auto"/>
            </w:tcBorders>
            <w:vAlign w:val="center"/>
          </w:tcPr>
          <w:p w:rsidR="00580BEC" w:rsidRPr="00336CCB" w:rsidRDefault="00580BEC" w:rsidP="006E37A6">
            <w:pPr>
              <w:autoSpaceDE w:val="0"/>
              <w:autoSpaceDN w:val="0"/>
              <w:adjustRightInd w:val="0"/>
              <w:jc w:val="center"/>
              <w:rPr>
                <w:rFonts w:ascii="Times New Roman" w:hAnsi="Times New Roman" w:cs="Times New Roman"/>
                <w:iCs/>
                <w:sz w:val="24"/>
                <w:szCs w:val="24"/>
              </w:rPr>
            </w:pPr>
            <w:r w:rsidRPr="00336CCB">
              <w:rPr>
                <w:rFonts w:ascii="Times New Roman" w:hAnsi="Times New Roman" w:cs="Times New Roman"/>
                <w:iCs/>
                <w:sz w:val="24"/>
                <w:szCs w:val="24"/>
              </w:rPr>
              <w:t>5.</w:t>
            </w:r>
          </w:p>
        </w:tc>
        <w:tc>
          <w:tcPr>
            <w:tcW w:w="3605" w:type="dxa"/>
            <w:tcBorders>
              <w:top w:val="single" w:sz="4" w:space="0" w:color="auto"/>
              <w:left w:val="single" w:sz="4" w:space="0" w:color="auto"/>
              <w:bottom w:val="single" w:sz="4" w:space="0" w:color="auto"/>
              <w:right w:val="single" w:sz="4" w:space="0" w:color="auto"/>
            </w:tcBorders>
            <w:vAlign w:val="center"/>
          </w:tcPr>
          <w:p w:rsidR="00580BEC" w:rsidRPr="00336CCB" w:rsidRDefault="00580BEC" w:rsidP="006E37A6">
            <w:pPr>
              <w:autoSpaceDE w:val="0"/>
              <w:autoSpaceDN w:val="0"/>
              <w:adjustRightInd w:val="0"/>
              <w:ind w:firstLine="709"/>
              <w:jc w:val="both"/>
              <w:rPr>
                <w:rFonts w:ascii="Times New Roman" w:hAnsi="Times New Roman" w:cs="Times New Roman"/>
                <w:iCs/>
                <w:sz w:val="24"/>
                <w:szCs w:val="24"/>
              </w:rPr>
            </w:pPr>
            <w:proofErr w:type="spellStart"/>
            <w:proofErr w:type="gramStart"/>
            <w:r w:rsidRPr="00336CCB">
              <w:rPr>
                <w:rFonts w:ascii="Times New Roman" w:hAnsi="Times New Roman" w:cs="Times New Roman"/>
                <w:iCs/>
                <w:sz w:val="24"/>
                <w:szCs w:val="24"/>
              </w:rPr>
              <w:t>Самообследование</w:t>
            </w:r>
            <w:proofErr w:type="spellEnd"/>
            <w:r w:rsidRPr="00336CCB">
              <w:rPr>
                <w:rFonts w:ascii="Times New Roman" w:hAnsi="Times New Roman" w:cs="Times New Roman"/>
                <w:iCs/>
                <w:sz w:val="24"/>
                <w:szCs w:val="24"/>
              </w:rPr>
              <w:t>, включающее в себя:</w:t>
            </w:r>
            <w:proofErr w:type="gramEnd"/>
          </w:p>
          <w:p w:rsidR="00580BEC" w:rsidRPr="00336CCB" w:rsidRDefault="00580BEC" w:rsidP="006E37A6">
            <w:pPr>
              <w:autoSpaceDE w:val="0"/>
              <w:autoSpaceDN w:val="0"/>
              <w:adjustRightInd w:val="0"/>
              <w:ind w:firstLine="142"/>
              <w:jc w:val="both"/>
              <w:rPr>
                <w:rFonts w:ascii="Times New Roman" w:hAnsi="Times New Roman" w:cs="Times New Roman"/>
                <w:iCs/>
                <w:sz w:val="24"/>
                <w:szCs w:val="24"/>
              </w:rPr>
            </w:pPr>
            <w:r w:rsidRPr="00336CCB">
              <w:rPr>
                <w:rFonts w:ascii="Times New Roman" w:hAnsi="Times New Roman" w:cs="Times New Roman"/>
                <w:iCs/>
                <w:sz w:val="24"/>
                <w:szCs w:val="24"/>
              </w:rPr>
              <w:t xml:space="preserve">1. (планирование и подготовка работ по </w:t>
            </w:r>
            <w:proofErr w:type="spellStart"/>
            <w:r w:rsidRPr="00336CCB">
              <w:rPr>
                <w:rFonts w:ascii="Times New Roman" w:hAnsi="Times New Roman" w:cs="Times New Roman"/>
                <w:iCs/>
                <w:sz w:val="24"/>
                <w:szCs w:val="24"/>
              </w:rPr>
              <w:t>самообследованию</w:t>
            </w:r>
            <w:proofErr w:type="spellEnd"/>
            <w:r w:rsidRPr="00336CCB">
              <w:rPr>
                <w:rFonts w:ascii="Times New Roman" w:hAnsi="Times New Roman" w:cs="Times New Roman"/>
                <w:iCs/>
                <w:sz w:val="24"/>
                <w:szCs w:val="24"/>
              </w:rPr>
              <w:t xml:space="preserve"> объектов контроля (земельных </w:t>
            </w:r>
            <w:r w:rsidRPr="00336CCB">
              <w:rPr>
                <w:rFonts w:ascii="Times New Roman" w:hAnsi="Times New Roman" w:cs="Times New Roman"/>
                <w:iCs/>
                <w:sz w:val="24"/>
                <w:szCs w:val="24"/>
              </w:rPr>
              <w:lastRenderedPageBreak/>
              <w:t xml:space="preserve">участков); </w:t>
            </w:r>
          </w:p>
          <w:p w:rsidR="00580BEC" w:rsidRPr="00336CCB" w:rsidRDefault="00580BEC" w:rsidP="006E37A6">
            <w:pPr>
              <w:autoSpaceDE w:val="0"/>
              <w:autoSpaceDN w:val="0"/>
              <w:adjustRightInd w:val="0"/>
              <w:ind w:firstLine="142"/>
              <w:jc w:val="both"/>
              <w:rPr>
                <w:rFonts w:ascii="Times New Roman" w:hAnsi="Times New Roman" w:cs="Times New Roman"/>
                <w:iCs/>
                <w:sz w:val="24"/>
                <w:szCs w:val="24"/>
              </w:rPr>
            </w:pPr>
            <w:r w:rsidRPr="00336CCB">
              <w:rPr>
                <w:rFonts w:ascii="Times New Roman" w:hAnsi="Times New Roman" w:cs="Times New Roman"/>
                <w:iCs/>
                <w:sz w:val="24"/>
                <w:szCs w:val="24"/>
              </w:rPr>
              <w:t xml:space="preserve">2. организация и проведение </w:t>
            </w:r>
            <w:proofErr w:type="spellStart"/>
            <w:r w:rsidRPr="00336CCB">
              <w:rPr>
                <w:rFonts w:ascii="Times New Roman" w:hAnsi="Times New Roman" w:cs="Times New Roman"/>
                <w:iCs/>
                <w:sz w:val="24"/>
                <w:szCs w:val="24"/>
              </w:rPr>
              <w:t>самообследования</w:t>
            </w:r>
            <w:proofErr w:type="spellEnd"/>
            <w:r w:rsidRPr="00336CCB">
              <w:rPr>
                <w:rFonts w:ascii="Times New Roman" w:hAnsi="Times New Roman" w:cs="Times New Roman"/>
                <w:iCs/>
                <w:sz w:val="24"/>
                <w:szCs w:val="24"/>
              </w:rPr>
              <w:t xml:space="preserve"> объектов контроля (земельных участков): проверка наличия правоустанавливающих документов на земельные участки, фото-видео фиксация объектов контроля (земельных участков); схематический чертеж и обмер площади объектов контроля (земельных участков); проверка санитарного состояния объектов контроля (земельных участков).</w:t>
            </w:r>
          </w:p>
          <w:p w:rsidR="00580BEC" w:rsidRPr="00336CCB" w:rsidRDefault="00580BEC" w:rsidP="006E37A6">
            <w:pPr>
              <w:autoSpaceDE w:val="0"/>
              <w:autoSpaceDN w:val="0"/>
              <w:adjustRightInd w:val="0"/>
              <w:ind w:firstLine="142"/>
              <w:jc w:val="both"/>
              <w:rPr>
                <w:rFonts w:ascii="Times New Roman" w:hAnsi="Times New Roman" w:cs="Times New Roman"/>
                <w:iCs/>
                <w:sz w:val="24"/>
                <w:szCs w:val="24"/>
              </w:rPr>
            </w:pPr>
            <w:r w:rsidRPr="00336CCB">
              <w:rPr>
                <w:rFonts w:ascii="Times New Roman" w:hAnsi="Times New Roman" w:cs="Times New Roman"/>
                <w:iCs/>
                <w:sz w:val="24"/>
                <w:szCs w:val="24"/>
              </w:rPr>
              <w:t>3. обобщение полученных результатов и на их основе формирование отчета.</w:t>
            </w:r>
          </w:p>
          <w:p w:rsidR="00580BEC" w:rsidRPr="00336CCB" w:rsidRDefault="00580BEC" w:rsidP="006E37A6">
            <w:pPr>
              <w:autoSpaceDE w:val="0"/>
              <w:autoSpaceDN w:val="0"/>
              <w:adjustRightInd w:val="0"/>
              <w:ind w:firstLine="142"/>
              <w:jc w:val="both"/>
              <w:rPr>
                <w:rFonts w:ascii="Times New Roman" w:hAnsi="Times New Roman" w:cs="Times New Roman"/>
                <w:iCs/>
                <w:sz w:val="24"/>
                <w:szCs w:val="24"/>
              </w:rPr>
            </w:pPr>
            <w:r w:rsidRPr="00336CCB">
              <w:rPr>
                <w:rFonts w:ascii="Times New Roman" w:hAnsi="Times New Roman" w:cs="Times New Roman"/>
                <w:iCs/>
                <w:sz w:val="24"/>
                <w:szCs w:val="24"/>
              </w:rPr>
              <w:t xml:space="preserve">4. рассмотрение отчета                        о </w:t>
            </w:r>
            <w:proofErr w:type="spellStart"/>
            <w:r w:rsidRPr="00336CCB">
              <w:rPr>
                <w:rFonts w:ascii="Times New Roman" w:hAnsi="Times New Roman" w:cs="Times New Roman"/>
                <w:iCs/>
                <w:sz w:val="24"/>
                <w:szCs w:val="24"/>
              </w:rPr>
              <w:t>самообследовании</w:t>
            </w:r>
            <w:proofErr w:type="spellEnd"/>
            <w:r w:rsidRPr="00336CCB">
              <w:rPr>
                <w:rFonts w:ascii="Times New Roman" w:hAnsi="Times New Roman" w:cs="Times New Roman"/>
                <w:iCs/>
                <w:sz w:val="24"/>
                <w:szCs w:val="24"/>
              </w:rPr>
              <w:t xml:space="preserve"> органом муниципального земельного контроля</w:t>
            </w:r>
          </w:p>
        </w:tc>
        <w:tc>
          <w:tcPr>
            <w:tcW w:w="1986" w:type="dxa"/>
            <w:tcBorders>
              <w:top w:val="single" w:sz="4" w:space="0" w:color="auto"/>
              <w:left w:val="single" w:sz="4" w:space="0" w:color="auto"/>
              <w:bottom w:val="single" w:sz="4" w:space="0" w:color="auto"/>
              <w:right w:val="single" w:sz="4" w:space="0" w:color="auto"/>
            </w:tcBorders>
            <w:vAlign w:val="center"/>
          </w:tcPr>
          <w:p w:rsidR="00580BEC" w:rsidRPr="00336CCB" w:rsidRDefault="00580BEC" w:rsidP="006E37A6">
            <w:pPr>
              <w:autoSpaceDE w:val="0"/>
              <w:autoSpaceDN w:val="0"/>
              <w:adjustRightInd w:val="0"/>
              <w:jc w:val="center"/>
              <w:rPr>
                <w:rFonts w:ascii="Times New Roman" w:hAnsi="Times New Roman" w:cs="Times New Roman"/>
                <w:iCs/>
                <w:sz w:val="24"/>
                <w:szCs w:val="24"/>
              </w:rPr>
            </w:pPr>
            <w:r w:rsidRPr="00336CCB">
              <w:rPr>
                <w:rFonts w:ascii="Times New Roman" w:hAnsi="Times New Roman" w:cs="Times New Roman"/>
                <w:iCs/>
                <w:sz w:val="24"/>
                <w:szCs w:val="24"/>
              </w:rPr>
              <w:lastRenderedPageBreak/>
              <w:t>По мере необходимости</w:t>
            </w:r>
          </w:p>
        </w:tc>
        <w:tc>
          <w:tcPr>
            <w:tcW w:w="3544" w:type="dxa"/>
            <w:tcBorders>
              <w:top w:val="single" w:sz="4" w:space="0" w:color="auto"/>
              <w:left w:val="single" w:sz="4" w:space="0" w:color="auto"/>
              <w:bottom w:val="single" w:sz="4" w:space="0" w:color="auto"/>
              <w:right w:val="single" w:sz="4" w:space="0" w:color="auto"/>
            </w:tcBorders>
            <w:vAlign w:val="center"/>
          </w:tcPr>
          <w:p w:rsidR="00580BEC" w:rsidRPr="00336CCB" w:rsidRDefault="00580BEC" w:rsidP="006E37A6">
            <w:pPr>
              <w:autoSpaceDE w:val="0"/>
              <w:autoSpaceDN w:val="0"/>
              <w:adjustRightInd w:val="0"/>
              <w:jc w:val="center"/>
              <w:rPr>
                <w:rStyle w:val="285pt"/>
                <w:rFonts w:eastAsia="Calibri"/>
                <w:sz w:val="24"/>
                <w:szCs w:val="24"/>
              </w:rPr>
            </w:pPr>
            <w:r w:rsidRPr="00336CCB">
              <w:rPr>
                <w:rStyle w:val="285pt"/>
                <w:rFonts w:eastAsia="Calibri"/>
                <w:sz w:val="24"/>
                <w:szCs w:val="24"/>
              </w:rPr>
              <w:t>Подконтрольные субъекты</w:t>
            </w:r>
          </w:p>
        </w:tc>
      </w:tr>
    </w:tbl>
    <w:p w:rsidR="00580BEC" w:rsidRPr="00336CCB" w:rsidRDefault="00580BEC" w:rsidP="00580BEC">
      <w:pPr>
        <w:ind w:firstLine="708"/>
        <w:jc w:val="center"/>
        <w:rPr>
          <w:rFonts w:ascii="Times New Roman" w:eastAsia="Times New Roman" w:hAnsi="Times New Roman"/>
          <w:sz w:val="24"/>
          <w:szCs w:val="24"/>
          <w:lang w:eastAsia="ru-RU"/>
        </w:rPr>
      </w:pPr>
    </w:p>
    <w:p w:rsidR="00580BEC" w:rsidRPr="00336CCB" w:rsidRDefault="00580BEC" w:rsidP="00580BEC">
      <w:pPr>
        <w:rPr>
          <w:rFonts w:ascii="Times New Roman" w:eastAsia="Times New Roman" w:hAnsi="Times New Roman"/>
          <w:sz w:val="24"/>
          <w:szCs w:val="24"/>
          <w:lang w:eastAsia="ru-RU"/>
        </w:rPr>
      </w:pPr>
    </w:p>
    <w:p w:rsidR="00580BEC" w:rsidRPr="00800E15" w:rsidRDefault="00580BEC" w:rsidP="00580BEC">
      <w:pPr>
        <w:rPr>
          <w:rFonts w:ascii="Times New Roman" w:eastAsia="Times New Roman" w:hAnsi="Times New Roman"/>
          <w:sz w:val="24"/>
          <w:szCs w:val="24"/>
          <w:lang w:eastAsia="ru-RU"/>
        </w:rPr>
      </w:pPr>
    </w:p>
    <w:p w:rsidR="00580BEC" w:rsidRDefault="00580BEC" w:rsidP="00580BEC">
      <w:pPr>
        <w:rPr>
          <w:rFonts w:ascii="Times New Roman" w:eastAsia="Times New Roman" w:hAnsi="Times New Roman"/>
          <w:sz w:val="24"/>
          <w:szCs w:val="24"/>
          <w:lang w:eastAsia="ru-RU"/>
        </w:rPr>
      </w:pPr>
    </w:p>
    <w:p w:rsidR="00580BEC" w:rsidRDefault="00580BEC" w:rsidP="00580BEC">
      <w:pPr>
        <w:rPr>
          <w:rFonts w:ascii="Times New Roman" w:eastAsia="Times New Roman" w:hAnsi="Times New Roman"/>
          <w:sz w:val="24"/>
          <w:szCs w:val="24"/>
          <w:lang w:eastAsia="ru-RU"/>
        </w:rPr>
      </w:pPr>
    </w:p>
    <w:p w:rsidR="00580BEC" w:rsidRDefault="00580BEC" w:rsidP="00580BEC">
      <w:pPr>
        <w:rPr>
          <w:rFonts w:ascii="Times New Roman" w:eastAsia="Times New Roman" w:hAnsi="Times New Roman"/>
          <w:sz w:val="24"/>
          <w:szCs w:val="24"/>
          <w:lang w:eastAsia="ru-RU"/>
        </w:rPr>
      </w:pPr>
    </w:p>
    <w:p w:rsidR="00580BEC" w:rsidRDefault="00580BEC" w:rsidP="00580BEC">
      <w:pPr>
        <w:rPr>
          <w:rFonts w:ascii="Times New Roman" w:eastAsia="Times New Roman" w:hAnsi="Times New Roman"/>
          <w:sz w:val="24"/>
          <w:szCs w:val="24"/>
          <w:lang w:eastAsia="ru-RU"/>
        </w:rPr>
      </w:pPr>
    </w:p>
    <w:p w:rsidR="00580BEC" w:rsidRDefault="00580BEC" w:rsidP="00580BEC">
      <w:pPr>
        <w:rPr>
          <w:rFonts w:ascii="Times New Roman" w:eastAsia="Times New Roman" w:hAnsi="Times New Roman"/>
          <w:sz w:val="24"/>
          <w:szCs w:val="24"/>
          <w:lang w:eastAsia="ru-RU"/>
        </w:rPr>
      </w:pPr>
    </w:p>
    <w:p w:rsidR="00580BEC" w:rsidRPr="00800E15" w:rsidRDefault="00580BEC" w:rsidP="00580BEC">
      <w:pPr>
        <w:rPr>
          <w:rFonts w:ascii="Times New Roman" w:eastAsia="Times New Roman" w:hAnsi="Times New Roman"/>
          <w:sz w:val="24"/>
          <w:szCs w:val="24"/>
          <w:lang w:eastAsia="ru-RU"/>
        </w:rPr>
      </w:pPr>
    </w:p>
    <w:p w:rsidR="00580BEC" w:rsidRPr="00800E15" w:rsidRDefault="00580BEC" w:rsidP="00580BEC">
      <w:pPr>
        <w:rPr>
          <w:rFonts w:ascii="Times New Roman" w:eastAsia="Times New Roman" w:hAnsi="Times New Roman"/>
          <w:sz w:val="24"/>
          <w:szCs w:val="24"/>
          <w:lang w:eastAsia="ru-RU"/>
        </w:rPr>
      </w:pPr>
    </w:p>
    <w:p w:rsidR="00580BEC" w:rsidRPr="00800E15" w:rsidRDefault="00580BEC" w:rsidP="00580BEC">
      <w:pPr>
        <w:rPr>
          <w:rFonts w:ascii="Times New Roman" w:eastAsia="Times New Roman" w:hAnsi="Times New Roman"/>
          <w:sz w:val="24"/>
          <w:szCs w:val="24"/>
          <w:lang w:eastAsia="ru-RU"/>
        </w:rPr>
      </w:pPr>
    </w:p>
    <w:p w:rsidR="00320830" w:rsidRDefault="00320830" w:rsidP="00580BEC">
      <w:pPr>
        <w:widowControl w:val="0"/>
        <w:autoSpaceDE w:val="0"/>
        <w:autoSpaceDN w:val="0"/>
        <w:adjustRightInd w:val="0"/>
        <w:jc w:val="center"/>
        <w:rPr>
          <w:rFonts w:ascii="Times New Roman" w:eastAsia="Times New Roman" w:hAnsi="Times New Roman"/>
          <w:b/>
          <w:sz w:val="28"/>
          <w:szCs w:val="28"/>
          <w:lang w:eastAsia="ru-RU"/>
        </w:rPr>
      </w:pPr>
    </w:p>
    <w:p w:rsidR="00320830" w:rsidRDefault="00320830" w:rsidP="00580BEC">
      <w:pPr>
        <w:widowControl w:val="0"/>
        <w:autoSpaceDE w:val="0"/>
        <w:autoSpaceDN w:val="0"/>
        <w:adjustRightInd w:val="0"/>
        <w:jc w:val="center"/>
        <w:rPr>
          <w:rFonts w:ascii="Times New Roman" w:eastAsia="Times New Roman" w:hAnsi="Times New Roman"/>
          <w:b/>
          <w:sz w:val="28"/>
          <w:szCs w:val="28"/>
          <w:lang w:eastAsia="ru-RU"/>
        </w:rPr>
      </w:pPr>
    </w:p>
    <w:p w:rsidR="00320830" w:rsidRDefault="00320830" w:rsidP="00580BEC">
      <w:pPr>
        <w:widowControl w:val="0"/>
        <w:autoSpaceDE w:val="0"/>
        <w:autoSpaceDN w:val="0"/>
        <w:adjustRightInd w:val="0"/>
        <w:jc w:val="center"/>
        <w:rPr>
          <w:rFonts w:ascii="Times New Roman" w:eastAsia="Times New Roman" w:hAnsi="Times New Roman"/>
          <w:b/>
          <w:sz w:val="28"/>
          <w:szCs w:val="28"/>
          <w:lang w:eastAsia="ru-RU"/>
        </w:rPr>
      </w:pPr>
    </w:p>
    <w:p w:rsidR="00320830" w:rsidRDefault="00320830" w:rsidP="00580BEC">
      <w:pPr>
        <w:widowControl w:val="0"/>
        <w:autoSpaceDE w:val="0"/>
        <w:autoSpaceDN w:val="0"/>
        <w:adjustRightInd w:val="0"/>
        <w:jc w:val="center"/>
        <w:rPr>
          <w:rFonts w:ascii="Times New Roman" w:eastAsia="Times New Roman" w:hAnsi="Times New Roman"/>
          <w:b/>
          <w:sz w:val="28"/>
          <w:szCs w:val="28"/>
          <w:lang w:eastAsia="ru-RU"/>
        </w:rPr>
      </w:pPr>
    </w:p>
    <w:p w:rsidR="00073023" w:rsidRDefault="00073023"/>
    <w:sectPr w:rsidR="00073023" w:rsidSect="00820503">
      <w:headerReference w:type="default" r:id="rId10"/>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3743" w:rsidRDefault="00143743">
      <w:pPr>
        <w:spacing w:after="0" w:line="240" w:lineRule="auto"/>
      </w:pPr>
      <w:r>
        <w:separator/>
      </w:r>
    </w:p>
  </w:endnote>
  <w:endnote w:type="continuationSeparator" w:id="0">
    <w:p w:rsidR="00143743" w:rsidRDefault="001437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PT Astra Serif">
    <w:altName w:val="Times New Roman"/>
    <w:charset w:val="CC"/>
    <w:family w:val="roman"/>
    <w:pitch w:val="variable"/>
    <w:sig w:usb0="00000001" w:usb1="5000204B" w:usb2="00000020" w:usb3="00000000" w:csb0="00000097"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3743" w:rsidRDefault="00143743">
      <w:pPr>
        <w:spacing w:after="0" w:line="240" w:lineRule="auto"/>
      </w:pPr>
      <w:r>
        <w:separator/>
      </w:r>
    </w:p>
  </w:footnote>
  <w:footnote w:type="continuationSeparator" w:id="0">
    <w:p w:rsidR="00143743" w:rsidRDefault="001437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0423" w:rsidRDefault="00143743" w:rsidP="00D30423">
    <w:pPr>
      <w:pStyle w:val="a4"/>
      <w:jc w:val="right"/>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06584B"/>
    <w:multiLevelType w:val="hybridMultilevel"/>
    <w:tmpl w:val="B2A636BC"/>
    <w:lvl w:ilvl="0" w:tplc="15FE1D3A">
      <w:start w:val="1"/>
      <w:numFmt w:val="bullet"/>
      <w:pStyle w:val="a"/>
      <w:lvlText w:val="-"/>
      <w:lvlJc w:val="left"/>
      <w:pPr>
        <w:tabs>
          <w:tab w:val="num" w:pos="-1134"/>
        </w:tabs>
        <w:ind w:left="-1134" w:firstLine="1134"/>
      </w:pPr>
      <w:rPr>
        <w:rFonts w:ascii="Times New Roman" w:hAnsi="Times New Roman" w:cs="Times New Roman" w:hint="default"/>
        <w:color w:val="auto"/>
        <w:sz w:val="24"/>
        <w:szCs w:val="24"/>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
    <w:nsid w:val="55E915D3"/>
    <w:multiLevelType w:val="hybridMultilevel"/>
    <w:tmpl w:val="2D3229B0"/>
    <w:lvl w:ilvl="0" w:tplc="0150BB26">
      <w:start w:val="2"/>
      <w:numFmt w:val="decimal"/>
      <w:lvlText w:val="%1."/>
      <w:lvlJc w:val="left"/>
      <w:pPr>
        <w:tabs>
          <w:tab w:val="num" w:pos="2175"/>
        </w:tabs>
        <w:ind w:left="2175" w:hanging="360"/>
      </w:pPr>
      <w:rPr>
        <w:rFonts w:hint="default"/>
      </w:rPr>
    </w:lvl>
    <w:lvl w:ilvl="1" w:tplc="04190019" w:tentative="1">
      <w:start w:val="1"/>
      <w:numFmt w:val="lowerLetter"/>
      <w:lvlText w:val="%2."/>
      <w:lvlJc w:val="left"/>
      <w:pPr>
        <w:tabs>
          <w:tab w:val="num" w:pos="2895"/>
        </w:tabs>
        <w:ind w:left="2895" w:hanging="360"/>
      </w:pPr>
    </w:lvl>
    <w:lvl w:ilvl="2" w:tplc="0419001B" w:tentative="1">
      <w:start w:val="1"/>
      <w:numFmt w:val="lowerRoman"/>
      <w:lvlText w:val="%3."/>
      <w:lvlJc w:val="right"/>
      <w:pPr>
        <w:tabs>
          <w:tab w:val="num" w:pos="3615"/>
        </w:tabs>
        <w:ind w:left="3615" w:hanging="180"/>
      </w:pPr>
    </w:lvl>
    <w:lvl w:ilvl="3" w:tplc="0419000F" w:tentative="1">
      <w:start w:val="1"/>
      <w:numFmt w:val="decimal"/>
      <w:lvlText w:val="%4."/>
      <w:lvlJc w:val="left"/>
      <w:pPr>
        <w:tabs>
          <w:tab w:val="num" w:pos="4335"/>
        </w:tabs>
        <w:ind w:left="4335" w:hanging="360"/>
      </w:pPr>
    </w:lvl>
    <w:lvl w:ilvl="4" w:tplc="04190019" w:tentative="1">
      <w:start w:val="1"/>
      <w:numFmt w:val="lowerLetter"/>
      <w:lvlText w:val="%5."/>
      <w:lvlJc w:val="left"/>
      <w:pPr>
        <w:tabs>
          <w:tab w:val="num" w:pos="5055"/>
        </w:tabs>
        <w:ind w:left="5055" w:hanging="360"/>
      </w:pPr>
    </w:lvl>
    <w:lvl w:ilvl="5" w:tplc="0419001B" w:tentative="1">
      <w:start w:val="1"/>
      <w:numFmt w:val="lowerRoman"/>
      <w:lvlText w:val="%6."/>
      <w:lvlJc w:val="right"/>
      <w:pPr>
        <w:tabs>
          <w:tab w:val="num" w:pos="5775"/>
        </w:tabs>
        <w:ind w:left="5775" w:hanging="180"/>
      </w:pPr>
    </w:lvl>
    <w:lvl w:ilvl="6" w:tplc="0419000F" w:tentative="1">
      <w:start w:val="1"/>
      <w:numFmt w:val="decimal"/>
      <w:lvlText w:val="%7."/>
      <w:lvlJc w:val="left"/>
      <w:pPr>
        <w:tabs>
          <w:tab w:val="num" w:pos="6495"/>
        </w:tabs>
        <w:ind w:left="6495" w:hanging="360"/>
      </w:pPr>
    </w:lvl>
    <w:lvl w:ilvl="7" w:tplc="04190019" w:tentative="1">
      <w:start w:val="1"/>
      <w:numFmt w:val="lowerLetter"/>
      <w:lvlText w:val="%8."/>
      <w:lvlJc w:val="left"/>
      <w:pPr>
        <w:tabs>
          <w:tab w:val="num" w:pos="7215"/>
        </w:tabs>
        <w:ind w:left="7215" w:hanging="360"/>
      </w:pPr>
    </w:lvl>
    <w:lvl w:ilvl="8" w:tplc="0419001B" w:tentative="1">
      <w:start w:val="1"/>
      <w:numFmt w:val="lowerRoman"/>
      <w:lvlText w:val="%9."/>
      <w:lvlJc w:val="right"/>
      <w:pPr>
        <w:tabs>
          <w:tab w:val="num" w:pos="7935"/>
        </w:tabs>
        <w:ind w:left="7935"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35A"/>
    <w:rsid w:val="0007160C"/>
    <w:rsid w:val="00073023"/>
    <w:rsid w:val="00143743"/>
    <w:rsid w:val="001823F5"/>
    <w:rsid w:val="0019567E"/>
    <w:rsid w:val="001C38CF"/>
    <w:rsid w:val="001E69B4"/>
    <w:rsid w:val="00260E97"/>
    <w:rsid w:val="002F6BAA"/>
    <w:rsid w:val="00320830"/>
    <w:rsid w:val="00330079"/>
    <w:rsid w:val="00336CCB"/>
    <w:rsid w:val="003B1768"/>
    <w:rsid w:val="004344A7"/>
    <w:rsid w:val="004A552F"/>
    <w:rsid w:val="004D3843"/>
    <w:rsid w:val="004D41D6"/>
    <w:rsid w:val="00533759"/>
    <w:rsid w:val="00546393"/>
    <w:rsid w:val="00580BEC"/>
    <w:rsid w:val="0059062B"/>
    <w:rsid w:val="006628DF"/>
    <w:rsid w:val="00820503"/>
    <w:rsid w:val="00875AE6"/>
    <w:rsid w:val="008E69B9"/>
    <w:rsid w:val="009021A5"/>
    <w:rsid w:val="00991692"/>
    <w:rsid w:val="00AA035A"/>
    <w:rsid w:val="00AA7E19"/>
    <w:rsid w:val="00AC150C"/>
    <w:rsid w:val="00B54940"/>
    <w:rsid w:val="00C25BF1"/>
    <w:rsid w:val="00E54E47"/>
    <w:rsid w:val="00F239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semiHidden/>
    <w:unhideWhenUsed/>
    <w:rsid w:val="001C38CF"/>
    <w:pPr>
      <w:tabs>
        <w:tab w:val="center" w:pos="4677"/>
        <w:tab w:val="right" w:pos="9355"/>
      </w:tabs>
      <w:spacing w:after="0" w:line="240" w:lineRule="auto"/>
    </w:pPr>
  </w:style>
  <w:style w:type="character" w:customStyle="1" w:styleId="a5">
    <w:name w:val="Верхний колонтитул Знак"/>
    <w:basedOn w:val="a1"/>
    <w:link w:val="a4"/>
    <w:uiPriority w:val="99"/>
    <w:semiHidden/>
    <w:rsid w:val="001C38CF"/>
  </w:style>
  <w:style w:type="paragraph" w:styleId="a6">
    <w:name w:val="Balloon Text"/>
    <w:basedOn w:val="a0"/>
    <w:link w:val="a7"/>
    <w:uiPriority w:val="99"/>
    <w:semiHidden/>
    <w:unhideWhenUsed/>
    <w:rsid w:val="003B1768"/>
    <w:pPr>
      <w:spacing w:after="0" w:line="240" w:lineRule="auto"/>
    </w:pPr>
    <w:rPr>
      <w:rFonts w:ascii="Tahoma" w:hAnsi="Tahoma" w:cs="Tahoma"/>
      <w:sz w:val="16"/>
      <w:szCs w:val="16"/>
    </w:rPr>
  </w:style>
  <w:style w:type="character" w:customStyle="1" w:styleId="a7">
    <w:name w:val="Текст выноски Знак"/>
    <w:basedOn w:val="a1"/>
    <w:link w:val="a6"/>
    <w:uiPriority w:val="99"/>
    <w:semiHidden/>
    <w:rsid w:val="003B1768"/>
    <w:rPr>
      <w:rFonts w:ascii="Tahoma" w:hAnsi="Tahoma" w:cs="Tahoma"/>
      <w:sz w:val="16"/>
      <w:szCs w:val="16"/>
    </w:rPr>
  </w:style>
  <w:style w:type="paragraph" w:styleId="a">
    <w:name w:val="Normal (Web)"/>
    <w:basedOn w:val="a0"/>
    <w:uiPriority w:val="99"/>
    <w:rsid w:val="003B1768"/>
    <w:pPr>
      <w:numPr>
        <w:numId w:val="1"/>
      </w:numPr>
      <w:tabs>
        <w:tab w:val="clear" w:pos="-1134"/>
      </w:tabs>
      <w:spacing w:before="100" w:beforeAutospacing="1" w:after="100" w:afterAutospacing="1" w:line="240" w:lineRule="auto"/>
      <w:ind w:left="0" w:firstLine="0"/>
    </w:pPr>
    <w:rPr>
      <w:rFonts w:ascii="Times New Roman" w:eastAsia="Times New Roman" w:hAnsi="Times New Roman" w:cs="Times New Roman"/>
      <w:sz w:val="24"/>
      <w:szCs w:val="24"/>
      <w:lang w:eastAsia="ru-RU"/>
    </w:rPr>
  </w:style>
  <w:style w:type="paragraph" w:styleId="a8">
    <w:name w:val="List Paragraph"/>
    <w:basedOn w:val="a0"/>
    <w:uiPriority w:val="34"/>
    <w:qFormat/>
    <w:rsid w:val="003B1768"/>
    <w:pPr>
      <w:spacing w:after="200" w:line="276" w:lineRule="auto"/>
      <w:ind w:left="720"/>
      <w:contextualSpacing/>
    </w:pPr>
    <w:rPr>
      <w:rFonts w:ascii="Calibri" w:eastAsia="Times New Roman" w:hAnsi="Calibri" w:cs="Times New Roman"/>
      <w:lang w:eastAsia="ru-RU"/>
    </w:rPr>
  </w:style>
  <w:style w:type="paragraph" w:customStyle="1" w:styleId="ConsPlusNormal">
    <w:name w:val="ConsPlusNormal"/>
    <w:link w:val="ConsPlusNormal1"/>
    <w:rsid w:val="00580BEC"/>
    <w:pPr>
      <w:widowControl w:val="0"/>
      <w:autoSpaceDE w:val="0"/>
      <w:autoSpaceDN w:val="0"/>
      <w:spacing w:after="0" w:line="240" w:lineRule="auto"/>
    </w:pPr>
    <w:rPr>
      <w:rFonts w:ascii="Calibri" w:eastAsia="Times New Roman" w:hAnsi="Calibri" w:cs="Calibri"/>
      <w:szCs w:val="20"/>
      <w:lang w:eastAsia="ru-RU"/>
    </w:rPr>
  </w:style>
  <w:style w:type="character" w:customStyle="1" w:styleId="285pt">
    <w:name w:val="Основной текст (2) + 8;5 pt"/>
    <w:rsid w:val="00580BEC"/>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ConsPlusNormal1">
    <w:name w:val="ConsPlusNormal1"/>
    <w:link w:val="ConsPlusNormal"/>
    <w:locked/>
    <w:rsid w:val="00580BEC"/>
    <w:rPr>
      <w:rFonts w:ascii="Calibri" w:eastAsia="Times New Roman" w:hAnsi="Calibri" w:cs="Calibri"/>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semiHidden/>
    <w:unhideWhenUsed/>
    <w:rsid w:val="001C38CF"/>
    <w:pPr>
      <w:tabs>
        <w:tab w:val="center" w:pos="4677"/>
        <w:tab w:val="right" w:pos="9355"/>
      </w:tabs>
      <w:spacing w:after="0" w:line="240" w:lineRule="auto"/>
    </w:pPr>
  </w:style>
  <w:style w:type="character" w:customStyle="1" w:styleId="a5">
    <w:name w:val="Верхний колонтитул Знак"/>
    <w:basedOn w:val="a1"/>
    <w:link w:val="a4"/>
    <w:uiPriority w:val="99"/>
    <w:semiHidden/>
    <w:rsid w:val="001C38CF"/>
  </w:style>
  <w:style w:type="paragraph" w:styleId="a6">
    <w:name w:val="Balloon Text"/>
    <w:basedOn w:val="a0"/>
    <w:link w:val="a7"/>
    <w:uiPriority w:val="99"/>
    <w:semiHidden/>
    <w:unhideWhenUsed/>
    <w:rsid w:val="003B1768"/>
    <w:pPr>
      <w:spacing w:after="0" w:line="240" w:lineRule="auto"/>
    </w:pPr>
    <w:rPr>
      <w:rFonts w:ascii="Tahoma" w:hAnsi="Tahoma" w:cs="Tahoma"/>
      <w:sz w:val="16"/>
      <w:szCs w:val="16"/>
    </w:rPr>
  </w:style>
  <w:style w:type="character" w:customStyle="1" w:styleId="a7">
    <w:name w:val="Текст выноски Знак"/>
    <w:basedOn w:val="a1"/>
    <w:link w:val="a6"/>
    <w:uiPriority w:val="99"/>
    <w:semiHidden/>
    <w:rsid w:val="003B1768"/>
    <w:rPr>
      <w:rFonts w:ascii="Tahoma" w:hAnsi="Tahoma" w:cs="Tahoma"/>
      <w:sz w:val="16"/>
      <w:szCs w:val="16"/>
    </w:rPr>
  </w:style>
  <w:style w:type="paragraph" w:styleId="a">
    <w:name w:val="Normal (Web)"/>
    <w:basedOn w:val="a0"/>
    <w:uiPriority w:val="99"/>
    <w:rsid w:val="003B1768"/>
    <w:pPr>
      <w:numPr>
        <w:numId w:val="1"/>
      </w:numPr>
      <w:tabs>
        <w:tab w:val="clear" w:pos="-1134"/>
      </w:tabs>
      <w:spacing w:before="100" w:beforeAutospacing="1" w:after="100" w:afterAutospacing="1" w:line="240" w:lineRule="auto"/>
      <w:ind w:left="0" w:firstLine="0"/>
    </w:pPr>
    <w:rPr>
      <w:rFonts w:ascii="Times New Roman" w:eastAsia="Times New Roman" w:hAnsi="Times New Roman" w:cs="Times New Roman"/>
      <w:sz w:val="24"/>
      <w:szCs w:val="24"/>
      <w:lang w:eastAsia="ru-RU"/>
    </w:rPr>
  </w:style>
  <w:style w:type="paragraph" w:styleId="a8">
    <w:name w:val="List Paragraph"/>
    <w:basedOn w:val="a0"/>
    <w:uiPriority w:val="34"/>
    <w:qFormat/>
    <w:rsid w:val="003B1768"/>
    <w:pPr>
      <w:spacing w:after="200" w:line="276" w:lineRule="auto"/>
      <w:ind w:left="720"/>
      <w:contextualSpacing/>
    </w:pPr>
    <w:rPr>
      <w:rFonts w:ascii="Calibri" w:eastAsia="Times New Roman" w:hAnsi="Calibri" w:cs="Times New Roman"/>
      <w:lang w:eastAsia="ru-RU"/>
    </w:rPr>
  </w:style>
  <w:style w:type="paragraph" w:customStyle="1" w:styleId="ConsPlusNormal">
    <w:name w:val="ConsPlusNormal"/>
    <w:link w:val="ConsPlusNormal1"/>
    <w:rsid w:val="00580BEC"/>
    <w:pPr>
      <w:widowControl w:val="0"/>
      <w:autoSpaceDE w:val="0"/>
      <w:autoSpaceDN w:val="0"/>
      <w:spacing w:after="0" w:line="240" w:lineRule="auto"/>
    </w:pPr>
    <w:rPr>
      <w:rFonts w:ascii="Calibri" w:eastAsia="Times New Roman" w:hAnsi="Calibri" w:cs="Calibri"/>
      <w:szCs w:val="20"/>
      <w:lang w:eastAsia="ru-RU"/>
    </w:rPr>
  </w:style>
  <w:style w:type="character" w:customStyle="1" w:styleId="285pt">
    <w:name w:val="Основной текст (2) + 8;5 pt"/>
    <w:rsid w:val="00580BEC"/>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ConsPlusNormal1">
    <w:name w:val="ConsPlusNormal1"/>
    <w:link w:val="ConsPlusNormal"/>
    <w:locked/>
    <w:rsid w:val="00580BEC"/>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4819799">
      <w:bodyDiv w:val="1"/>
      <w:marLeft w:val="0"/>
      <w:marRight w:val="0"/>
      <w:marTop w:val="0"/>
      <w:marBottom w:val="0"/>
      <w:divBdr>
        <w:top w:val="none" w:sz="0" w:space="0" w:color="auto"/>
        <w:left w:val="none" w:sz="0" w:space="0" w:color="auto"/>
        <w:bottom w:val="none" w:sz="0" w:space="0" w:color="auto"/>
        <w:right w:val="none" w:sz="0" w:space="0" w:color="auto"/>
      </w:divBdr>
    </w:div>
    <w:div w:id="2111922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5E6A5980DDC49DEF879D2EC1F223EBC9DB01A1693AC1EF7FF63C704701E48CD1DE1B2C709B4C735C6643BD95F3420E3B41FAB0A6E5258E6Cl8RF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13</Pages>
  <Words>2764</Words>
  <Characters>15757</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SoplenkovaOA</dc:creator>
  <cp:keywords/>
  <dc:description/>
  <cp:lastModifiedBy>User</cp:lastModifiedBy>
  <cp:revision>22</cp:revision>
  <cp:lastPrinted>2023-10-16T06:53:00Z</cp:lastPrinted>
  <dcterms:created xsi:type="dcterms:W3CDTF">2021-12-07T08:20:00Z</dcterms:created>
  <dcterms:modified xsi:type="dcterms:W3CDTF">2023-10-17T00:41:00Z</dcterms:modified>
</cp:coreProperties>
</file>