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54F" w:rsidRDefault="0034754F" w:rsidP="00765FEF">
      <w:pPr>
        <w:pStyle w:val="a3"/>
        <w:rPr>
          <w:bCs/>
          <w:szCs w:val="28"/>
        </w:rPr>
      </w:pPr>
      <w:r>
        <w:rPr>
          <w:noProof/>
        </w:rPr>
        <w:drawing>
          <wp:inline distT="0" distB="0" distL="0" distR="0">
            <wp:extent cx="704850" cy="714375"/>
            <wp:effectExtent l="19050" t="0" r="0" b="0"/>
            <wp:docPr id="4" name="Рисунок 2" descr="ТайтурскоеМО(ГП)_1_герб ц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 descr="ТайтурскоеМО(ГП)_1_герб цвет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FEF" w:rsidRPr="001C0F02" w:rsidRDefault="00765FEF" w:rsidP="00765FEF">
      <w:pPr>
        <w:pStyle w:val="a3"/>
        <w:rPr>
          <w:bCs/>
          <w:szCs w:val="28"/>
        </w:rPr>
      </w:pPr>
      <w:r w:rsidRPr="001C0F02">
        <w:rPr>
          <w:bCs/>
          <w:szCs w:val="28"/>
        </w:rPr>
        <w:t>Российская Федерация</w:t>
      </w:r>
    </w:p>
    <w:p w:rsidR="00765FEF" w:rsidRPr="001C0F02" w:rsidRDefault="00765FEF" w:rsidP="00765FE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C0F02">
        <w:rPr>
          <w:rFonts w:ascii="Times New Roman" w:hAnsi="Times New Roman" w:cs="Times New Roman"/>
          <w:bCs/>
          <w:sz w:val="28"/>
          <w:szCs w:val="28"/>
        </w:rPr>
        <w:t>Иркутская  область</w:t>
      </w:r>
    </w:p>
    <w:p w:rsidR="00765FEF" w:rsidRPr="001C0F02" w:rsidRDefault="00765FEF" w:rsidP="00765FE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C0F02">
        <w:rPr>
          <w:rFonts w:ascii="Times New Roman" w:hAnsi="Times New Roman" w:cs="Times New Roman"/>
          <w:bCs/>
          <w:sz w:val="28"/>
          <w:szCs w:val="28"/>
        </w:rPr>
        <w:t>ДУМА</w:t>
      </w:r>
    </w:p>
    <w:p w:rsidR="00765FEF" w:rsidRPr="001C0F02" w:rsidRDefault="00765FEF" w:rsidP="00765FE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C0F02">
        <w:rPr>
          <w:rFonts w:ascii="Times New Roman" w:hAnsi="Times New Roman" w:cs="Times New Roman"/>
          <w:bCs/>
          <w:sz w:val="28"/>
          <w:szCs w:val="28"/>
        </w:rPr>
        <w:t>Городского поселения</w:t>
      </w:r>
    </w:p>
    <w:p w:rsidR="00765FEF" w:rsidRPr="001C0F02" w:rsidRDefault="00765FEF" w:rsidP="00765FE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C0F02">
        <w:rPr>
          <w:rFonts w:ascii="Times New Roman" w:hAnsi="Times New Roman" w:cs="Times New Roman"/>
          <w:bCs/>
          <w:sz w:val="28"/>
          <w:szCs w:val="28"/>
        </w:rPr>
        <w:t>Тайтурского муниципального образования</w:t>
      </w:r>
    </w:p>
    <w:p w:rsidR="00765FEF" w:rsidRPr="001C0F02" w:rsidRDefault="00765FEF" w:rsidP="00765FEF">
      <w:pPr>
        <w:pStyle w:val="a7"/>
        <w:spacing w:after="0"/>
        <w:ind w:left="0"/>
        <w:rPr>
          <w:sz w:val="28"/>
          <w:szCs w:val="28"/>
        </w:rPr>
      </w:pPr>
    </w:p>
    <w:p w:rsidR="00765FEF" w:rsidRPr="001C0F02" w:rsidRDefault="00765FEF" w:rsidP="00765FEF">
      <w:pPr>
        <w:pStyle w:val="a7"/>
        <w:spacing w:after="0"/>
        <w:ind w:left="0"/>
        <w:jc w:val="center"/>
        <w:rPr>
          <w:sz w:val="28"/>
          <w:szCs w:val="28"/>
        </w:rPr>
      </w:pPr>
      <w:r w:rsidRPr="001C0F02">
        <w:rPr>
          <w:sz w:val="28"/>
          <w:szCs w:val="28"/>
        </w:rPr>
        <w:t>РЕШЕНИЕ</w:t>
      </w:r>
    </w:p>
    <w:p w:rsidR="00765FEF" w:rsidRPr="001C0F02" w:rsidRDefault="00765FEF" w:rsidP="00765FEF">
      <w:pPr>
        <w:pStyle w:val="a7"/>
        <w:spacing w:after="0"/>
        <w:ind w:left="0"/>
        <w:rPr>
          <w:sz w:val="28"/>
          <w:szCs w:val="28"/>
        </w:rPr>
      </w:pPr>
    </w:p>
    <w:p w:rsidR="00765FEF" w:rsidRPr="001C0F02" w:rsidRDefault="00842BF5" w:rsidP="00765FEF">
      <w:pPr>
        <w:pStyle w:val="a7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От 26.11.</w:t>
      </w:r>
      <w:r w:rsidR="00765FEF">
        <w:rPr>
          <w:sz w:val="28"/>
          <w:szCs w:val="28"/>
        </w:rPr>
        <w:t>2014</w:t>
      </w:r>
      <w:r w:rsidR="00765FEF" w:rsidRPr="001C0F02">
        <w:rPr>
          <w:sz w:val="28"/>
          <w:szCs w:val="28"/>
        </w:rPr>
        <w:t xml:space="preserve">г.                                                            </w:t>
      </w:r>
      <w:r w:rsidR="000644AD">
        <w:rPr>
          <w:sz w:val="28"/>
          <w:szCs w:val="28"/>
        </w:rPr>
        <w:t xml:space="preserve">                          № 106</w:t>
      </w:r>
      <w:bookmarkStart w:id="0" w:name="_GoBack"/>
      <w:bookmarkEnd w:id="0"/>
    </w:p>
    <w:p w:rsidR="00765FEF" w:rsidRPr="001C0F02" w:rsidRDefault="00765FEF" w:rsidP="00765FEF">
      <w:pPr>
        <w:pStyle w:val="a7"/>
        <w:spacing w:after="0"/>
        <w:ind w:left="0"/>
        <w:jc w:val="center"/>
        <w:rPr>
          <w:sz w:val="28"/>
          <w:szCs w:val="28"/>
        </w:rPr>
      </w:pPr>
      <w:r w:rsidRPr="001C0F02">
        <w:rPr>
          <w:sz w:val="28"/>
          <w:szCs w:val="28"/>
        </w:rPr>
        <w:t>п. Тайтурка</w:t>
      </w:r>
    </w:p>
    <w:p w:rsidR="00765FEF" w:rsidRPr="001C0F02" w:rsidRDefault="00765FEF" w:rsidP="00765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FEF" w:rsidRPr="001C0F02" w:rsidRDefault="00765FEF" w:rsidP="00765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F02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земельном налоге</w:t>
      </w:r>
    </w:p>
    <w:p w:rsidR="00765FEF" w:rsidRPr="001C0F02" w:rsidRDefault="00765FEF" w:rsidP="00810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FEF" w:rsidRPr="001C0F02" w:rsidRDefault="00765FEF" w:rsidP="00810994">
      <w:pPr>
        <w:pStyle w:val="a5"/>
        <w:rPr>
          <w:sz w:val="28"/>
          <w:szCs w:val="28"/>
        </w:rPr>
      </w:pPr>
      <w:r w:rsidRPr="001C0F02">
        <w:rPr>
          <w:sz w:val="28"/>
          <w:szCs w:val="28"/>
        </w:rPr>
        <w:t xml:space="preserve">         В соответствии со ст. 12, 15, </w:t>
      </w:r>
      <w:r w:rsidR="00BC182C">
        <w:rPr>
          <w:sz w:val="28"/>
          <w:szCs w:val="28"/>
        </w:rPr>
        <w:t>главой 31</w:t>
      </w:r>
      <w:r w:rsidRPr="001C0F02">
        <w:rPr>
          <w:sz w:val="28"/>
          <w:szCs w:val="28"/>
        </w:rPr>
        <w:t xml:space="preserve"> Налогового коде</w:t>
      </w:r>
      <w:r w:rsidR="00BC182C">
        <w:rPr>
          <w:sz w:val="28"/>
          <w:szCs w:val="28"/>
        </w:rPr>
        <w:t>кса Российской Федерации, ст. 14, 35</w:t>
      </w:r>
      <w:r w:rsidRPr="001C0F02">
        <w:rPr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 от 6 октября 2003 года № 131- ФЗ, руководствуясь ст. ст. 31, 47 Устава городского поселения Тайтурского муниципального образования,  Дума РЕШИЛА:</w:t>
      </w:r>
    </w:p>
    <w:p w:rsidR="00765FEF" w:rsidRPr="00810994" w:rsidRDefault="00765FEF" w:rsidP="00810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994">
        <w:rPr>
          <w:rFonts w:ascii="Times New Roman" w:hAnsi="Times New Roman" w:cs="Times New Roman"/>
          <w:sz w:val="28"/>
          <w:szCs w:val="28"/>
        </w:rPr>
        <w:t xml:space="preserve">1. Установить и ввести </w:t>
      </w:r>
      <w:r w:rsidR="00810994">
        <w:rPr>
          <w:rFonts w:ascii="Times New Roman" w:hAnsi="Times New Roman" w:cs="Times New Roman"/>
          <w:sz w:val="28"/>
          <w:szCs w:val="28"/>
        </w:rPr>
        <w:t xml:space="preserve">в действие с 01 января 2015 года </w:t>
      </w:r>
      <w:r w:rsidR="00810994" w:rsidRPr="00810994">
        <w:rPr>
          <w:rFonts w:ascii="Times New Roman" w:hAnsi="Times New Roman" w:cs="Times New Roman"/>
          <w:sz w:val="28"/>
          <w:szCs w:val="28"/>
        </w:rPr>
        <w:t>образования земельный  налог (далее налог)</w:t>
      </w:r>
      <w:r w:rsidR="00E055B5">
        <w:rPr>
          <w:rFonts w:ascii="Times New Roman" w:hAnsi="Times New Roman" w:cs="Times New Roman"/>
          <w:sz w:val="28"/>
          <w:szCs w:val="28"/>
        </w:rPr>
        <w:t xml:space="preserve"> </w:t>
      </w:r>
      <w:r w:rsidRPr="00810994">
        <w:rPr>
          <w:rFonts w:ascii="Times New Roman" w:hAnsi="Times New Roman" w:cs="Times New Roman"/>
          <w:sz w:val="28"/>
          <w:szCs w:val="28"/>
        </w:rPr>
        <w:t>на территории городского поселения Тайтурского  муниципального</w:t>
      </w:r>
      <w:r w:rsidR="00810994">
        <w:rPr>
          <w:rFonts w:ascii="Times New Roman" w:hAnsi="Times New Roman" w:cs="Times New Roman"/>
          <w:sz w:val="28"/>
          <w:szCs w:val="28"/>
        </w:rPr>
        <w:t>.</w:t>
      </w:r>
    </w:p>
    <w:p w:rsidR="00810994" w:rsidRDefault="00765FEF" w:rsidP="00810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994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810994">
        <w:rPr>
          <w:rFonts w:ascii="Times New Roman" w:hAnsi="Times New Roman" w:cs="Times New Roman"/>
          <w:sz w:val="28"/>
          <w:szCs w:val="28"/>
        </w:rPr>
        <w:t>Утвердить Положение о земельном налоге на территории городского поселения Тайтурского муниципального образования (прилагается).</w:t>
      </w:r>
    </w:p>
    <w:p w:rsidR="00810994" w:rsidRDefault="00810994" w:rsidP="00810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 дня вступления в силу настоящего решения Думы, признать утратившим силу Решение Думы городского поселения Тайтурского муниципального образования № 63 от 04.12.2013г.</w:t>
      </w: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земельном налоге».</w:t>
      </w:r>
    </w:p>
    <w:p w:rsidR="00810994" w:rsidRPr="001C0F02" w:rsidRDefault="00810994" w:rsidP="00810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C0F02">
        <w:rPr>
          <w:rFonts w:ascii="Times New Roman" w:hAnsi="Times New Roman" w:cs="Times New Roman"/>
          <w:sz w:val="28"/>
          <w:szCs w:val="28"/>
        </w:rPr>
        <w:t>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 01 января 2015</w:t>
      </w:r>
      <w:r w:rsidRPr="001C0F02">
        <w:rPr>
          <w:rFonts w:ascii="Times New Roman" w:hAnsi="Times New Roman" w:cs="Times New Roman"/>
          <w:sz w:val="28"/>
          <w:szCs w:val="28"/>
        </w:rPr>
        <w:t xml:space="preserve"> г., но не ранее чем по истечении одного месяца со дня его официального опубликования.</w:t>
      </w:r>
    </w:p>
    <w:p w:rsidR="00810994" w:rsidRDefault="00810994" w:rsidP="00810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Ведущему специалисту по делопроизводству и кадрам о</w:t>
      </w:r>
      <w:r w:rsidRPr="001C0F02">
        <w:rPr>
          <w:rFonts w:ascii="Times New Roman" w:hAnsi="Times New Roman" w:cs="Times New Roman"/>
          <w:sz w:val="28"/>
          <w:szCs w:val="28"/>
        </w:rPr>
        <w:t xml:space="preserve">публиковать настоящее решение в средствах массовой информации.    </w:t>
      </w:r>
    </w:p>
    <w:p w:rsidR="00810994" w:rsidRDefault="00810994" w:rsidP="008109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0994" w:rsidRDefault="00810994" w:rsidP="00810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810994" w:rsidRDefault="00810994" w:rsidP="00810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810994" w:rsidRPr="001C0F02" w:rsidRDefault="00810994" w:rsidP="00810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F02">
        <w:rPr>
          <w:rFonts w:ascii="Times New Roman" w:hAnsi="Times New Roman" w:cs="Times New Roman"/>
          <w:sz w:val="28"/>
          <w:szCs w:val="28"/>
        </w:rPr>
        <w:t>Тайтурского муниципального</w:t>
      </w:r>
    </w:p>
    <w:p w:rsidR="00810994" w:rsidRDefault="00810994" w:rsidP="00810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F02">
        <w:rPr>
          <w:rFonts w:ascii="Times New Roman" w:hAnsi="Times New Roman" w:cs="Times New Roman"/>
          <w:sz w:val="28"/>
          <w:szCs w:val="28"/>
        </w:rPr>
        <w:t xml:space="preserve">образования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Бархатова</w:t>
      </w:r>
      <w:proofErr w:type="spellEnd"/>
    </w:p>
    <w:p w:rsidR="00810994" w:rsidRPr="001C0F02" w:rsidRDefault="00810994" w:rsidP="00810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994" w:rsidRPr="001C0F02" w:rsidRDefault="00810994" w:rsidP="00810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F02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810994" w:rsidRPr="001C0F02" w:rsidRDefault="00810994" w:rsidP="00810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F02">
        <w:rPr>
          <w:rFonts w:ascii="Times New Roman" w:hAnsi="Times New Roman" w:cs="Times New Roman"/>
          <w:sz w:val="28"/>
          <w:szCs w:val="28"/>
        </w:rPr>
        <w:t>Тайтурского муниципального</w:t>
      </w:r>
    </w:p>
    <w:p w:rsidR="00842BF5" w:rsidRDefault="00810994" w:rsidP="00144389">
      <w:pPr>
        <w:jc w:val="both"/>
        <w:rPr>
          <w:rFonts w:ascii="Times New Roman" w:hAnsi="Times New Roman" w:cs="Times New Roman"/>
          <w:sz w:val="28"/>
          <w:szCs w:val="28"/>
        </w:rPr>
      </w:pPr>
      <w:r w:rsidRPr="001C0F02">
        <w:rPr>
          <w:rFonts w:ascii="Times New Roman" w:hAnsi="Times New Roman" w:cs="Times New Roman"/>
          <w:sz w:val="28"/>
          <w:szCs w:val="28"/>
        </w:rPr>
        <w:t>образования                                                                            Е.А. Артёмов</w:t>
      </w:r>
    </w:p>
    <w:p w:rsidR="00E055B5" w:rsidRDefault="00E055B5" w:rsidP="00842BF5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10994" w:rsidRDefault="00710230" w:rsidP="00842BF5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10230" w:rsidRDefault="00710230" w:rsidP="007102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Думы городского поселения</w:t>
      </w:r>
    </w:p>
    <w:p w:rsidR="00710230" w:rsidRDefault="00710230" w:rsidP="007102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Тайтурского муниципального образования</w:t>
      </w:r>
    </w:p>
    <w:p w:rsidR="00710230" w:rsidRDefault="00842BF5" w:rsidP="007102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 от 26.11.</w:t>
      </w:r>
      <w:r w:rsidR="00710230">
        <w:rPr>
          <w:rFonts w:ascii="Times New Roman" w:hAnsi="Times New Roman" w:cs="Times New Roman"/>
          <w:sz w:val="28"/>
          <w:szCs w:val="28"/>
        </w:rPr>
        <w:t>2014г.</w:t>
      </w:r>
    </w:p>
    <w:p w:rsidR="00710230" w:rsidRDefault="00710230" w:rsidP="007102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0230" w:rsidRDefault="00710230" w:rsidP="007102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710230" w:rsidRDefault="00710230" w:rsidP="007102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земельном налоге на территории городского поселения </w:t>
      </w:r>
    </w:p>
    <w:p w:rsidR="00710230" w:rsidRDefault="00710230" w:rsidP="007102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Тайтурского муниципального образования</w:t>
      </w:r>
    </w:p>
    <w:p w:rsidR="00710230" w:rsidRDefault="00710230" w:rsidP="007102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0230" w:rsidRPr="00EE5BBF" w:rsidRDefault="00710230" w:rsidP="00710230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E5BBF">
        <w:rPr>
          <w:rFonts w:ascii="Times New Roman" w:hAnsi="Times New Roman" w:cs="Times New Roman"/>
          <w:sz w:val="28"/>
          <w:szCs w:val="28"/>
          <w:u w:val="single"/>
        </w:rPr>
        <w:t>Общие положения</w:t>
      </w:r>
    </w:p>
    <w:p w:rsidR="00147D41" w:rsidRDefault="00147D41" w:rsidP="00147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</w:t>
      </w:r>
      <w:r w:rsidRPr="00147D41">
        <w:rPr>
          <w:rFonts w:ascii="Times New Roman" w:hAnsi="Times New Roman" w:cs="Times New Roman"/>
          <w:sz w:val="28"/>
          <w:szCs w:val="28"/>
        </w:rPr>
        <w:t>оложением в соответствии с Налоговым кодексом Российской Федерации на территории городского поселения Тайтурского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определяются ставки земельного налога, порядок и сроки уплаты налог</w:t>
      </w:r>
      <w:r w:rsidR="00C07501">
        <w:rPr>
          <w:rFonts w:ascii="Times New Roman" w:hAnsi="Times New Roman" w:cs="Times New Roman"/>
          <w:sz w:val="28"/>
          <w:szCs w:val="28"/>
        </w:rPr>
        <w:t>а, налоговые льготы, порядок и с</w:t>
      </w:r>
      <w:r>
        <w:rPr>
          <w:rFonts w:ascii="Times New Roman" w:hAnsi="Times New Roman" w:cs="Times New Roman"/>
          <w:sz w:val="28"/>
          <w:szCs w:val="28"/>
        </w:rPr>
        <w:t>роки предоставления налогоплательщиками документов, подтверждающих право на уменьшение налоговой базы.</w:t>
      </w:r>
    </w:p>
    <w:p w:rsidR="00C07501" w:rsidRDefault="00C07501" w:rsidP="00147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D41" w:rsidRPr="00EE5BBF" w:rsidRDefault="00147D41" w:rsidP="00C07501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E5BBF">
        <w:rPr>
          <w:rFonts w:ascii="Times New Roman" w:hAnsi="Times New Roman" w:cs="Times New Roman"/>
          <w:sz w:val="28"/>
          <w:szCs w:val="28"/>
          <w:u w:val="single"/>
        </w:rPr>
        <w:t>Налоговые ставки</w:t>
      </w:r>
    </w:p>
    <w:p w:rsidR="00147D41" w:rsidRPr="00147D41" w:rsidRDefault="00147D41" w:rsidP="00147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</w:t>
      </w:r>
      <w:r w:rsidRPr="00147D41">
        <w:rPr>
          <w:rFonts w:ascii="Times New Roman" w:hAnsi="Times New Roman" w:cs="Times New Roman"/>
          <w:sz w:val="28"/>
          <w:szCs w:val="28"/>
        </w:rPr>
        <w:t xml:space="preserve">алоговые ставки </w:t>
      </w:r>
      <w:r>
        <w:rPr>
          <w:rFonts w:ascii="Times New Roman" w:hAnsi="Times New Roman" w:cs="Times New Roman"/>
          <w:sz w:val="28"/>
          <w:szCs w:val="28"/>
        </w:rPr>
        <w:t>устанавливаются</w:t>
      </w:r>
      <w:r w:rsidRPr="00147D41">
        <w:rPr>
          <w:rFonts w:ascii="Times New Roman" w:hAnsi="Times New Roman" w:cs="Times New Roman"/>
          <w:sz w:val="28"/>
          <w:szCs w:val="28"/>
        </w:rPr>
        <w:t xml:space="preserve"> в следующих размерах:</w:t>
      </w:r>
    </w:p>
    <w:p w:rsidR="00147D41" w:rsidRPr="00147D41" w:rsidRDefault="00147D41" w:rsidP="00147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D41">
        <w:rPr>
          <w:rFonts w:ascii="Times New Roman" w:hAnsi="Times New Roman" w:cs="Times New Roman"/>
          <w:sz w:val="28"/>
          <w:szCs w:val="28"/>
        </w:rPr>
        <w:t>1) 0,3 % от  налоговой базы в отношении земельных участков:</w:t>
      </w:r>
    </w:p>
    <w:p w:rsidR="00147D41" w:rsidRPr="00147D41" w:rsidRDefault="00147D41" w:rsidP="00147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D41">
        <w:rPr>
          <w:rFonts w:ascii="Times New Roman" w:hAnsi="Times New Roman" w:cs="Times New Roman"/>
          <w:sz w:val="28"/>
          <w:szCs w:val="28"/>
        </w:rPr>
        <w:t>- отнесённых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47D41" w:rsidRPr="00147D41" w:rsidRDefault="00147D41" w:rsidP="00147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D4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47D41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147D41">
        <w:rPr>
          <w:rFonts w:ascii="Times New Roman" w:hAnsi="Times New Roman" w:cs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147D41" w:rsidRPr="00147D41" w:rsidRDefault="00147D41" w:rsidP="00147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D4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47D41">
        <w:rPr>
          <w:rFonts w:ascii="Times New Roman" w:hAnsi="Times New Roman" w:cs="Times New Roman"/>
          <w:sz w:val="28"/>
          <w:szCs w:val="28"/>
        </w:rPr>
        <w:t>приобретенных</w:t>
      </w:r>
      <w:proofErr w:type="gramEnd"/>
      <w:r w:rsidRPr="00147D41">
        <w:rPr>
          <w:rFonts w:ascii="Times New Roman" w:hAnsi="Times New Roman" w:cs="Times New Roman"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147D41" w:rsidRPr="00147D41" w:rsidRDefault="00147D41" w:rsidP="00147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D41">
        <w:rPr>
          <w:rFonts w:ascii="Times New Roman" w:hAnsi="Times New Roman" w:cs="Times New Roman"/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147D41" w:rsidRPr="001C0F02" w:rsidRDefault="00147D41" w:rsidP="00147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D41">
        <w:rPr>
          <w:rFonts w:ascii="Times New Roman" w:hAnsi="Times New Roman" w:cs="Times New Roman"/>
          <w:sz w:val="28"/>
          <w:szCs w:val="28"/>
        </w:rPr>
        <w:t>2) 1,5 % от  налоговой базы в отношении прочих земельных участков.</w:t>
      </w:r>
    </w:p>
    <w:p w:rsidR="00C07501" w:rsidRDefault="00C07501" w:rsidP="00C07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D41" w:rsidRPr="00C07501" w:rsidRDefault="00C07501" w:rsidP="00C07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E5BBF">
        <w:rPr>
          <w:rFonts w:ascii="Times New Roman" w:hAnsi="Times New Roman" w:cs="Times New Roman"/>
          <w:sz w:val="28"/>
          <w:szCs w:val="28"/>
          <w:u w:val="single"/>
        </w:rPr>
        <w:t>Порядок и сроки уплаты налога и авансовых платежей по налогу</w:t>
      </w:r>
    </w:p>
    <w:p w:rsidR="00147D41" w:rsidRDefault="00C07501" w:rsidP="00147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Налог, подлежащий уплате по истечении налогового периода уплачивается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налогоплательщиками:</w:t>
      </w:r>
    </w:p>
    <w:p w:rsidR="00C07501" w:rsidRDefault="00C07501" w:rsidP="00C075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организациями и физическими лицами, являющимися индивидуальными предпринимателями, не позднее </w:t>
      </w:r>
      <w:r w:rsidRPr="001C0F0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C0F02">
        <w:rPr>
          <w:rFonts w:ascii="Times New Roman" w:hAnsi="Times New Roman" w:cs="Times New Roman"/>
          <w:sz w:val="28"/>
          <w:szCs w:val="28"/>
        </w:rPr>
        <w:t xml:space="preserve"> февраля года, следующего за истекшим налоговым периодом (за минусом ранее уплаченных авансовых платежей).</w:t>
      </w:r>
    </w:p>
    <w:p w:rsidR="00C07501" w:rsidRDefault="00C07501" w:rsidP="00C075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физическими лицами</w:t>
      </w:r>
      <w:r w:rsidR="000C3A2A">
        <w:rPr>
          <w:rFonts w:ascii="Times New Roman" w:hAnsi="Times New Roman" w:cs="Times New Roman"/>
          <w:sz w:val="28"/>
          <w:szCs w:val="28"/>
        </w:rPr>
        <w:t xml:space="preserve"> – в сроки, установленные ч. 1 ст. 397 Налогового кодекса Российской Федерации.</w:t>
      </w:r>
    </w:p>
    <w:p w:rsidR="000C3A2A" w:rsidRDefault="000C3A2A" w:rsidP="00C514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 Отчетными периодами</w:t>
      </w:r>
      <w:r w:rsidRPr="001C0F02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налогоплательщиков - </w:t>
      </w:r>
      <w:r w:rsidRPr="001C0F02">
        <w:rPr>
          <w:rFonts w:ascii="Times New Roman" w:hAnsi="Times New Roman" w:cs="Times New Roman"/>
          <w:sz w:val="28"/>
          <w:szCs w:val="28"/>
        </w:rPr>
        <w:t>организаций и физических лиц, являющихся инди</w:t>
      </w:r>
      <w:r>
        <w:rPr>
          <w:rFonts w:ascii="Times New Roman" w:hAnsi="Times New Roman" w:cs="Times New Roman"/>
          <w:sz w:val="28"/>
          <w:szCs w:val="28"/>
        </w:rPr>
        <w:t xml:space="preserve">видуальными предпринимателями, признаются </w:t>
      </w:r>
      <w:r w:rsidRPr="001C0F02">
        <w:rPr>
          <w:rFonts w:ascii="Times New Roman" w:hAnsi="Times New Roman" w:cs="Times New Roman"/>
          <w:sz w:val="28"/>
          <w:szCs w:val="28"/>
        </w:rPr>
        <w:t xml:space="preserve">первый, второй и третий квартал календарного года. </w:t>
      </w:r>
    </w:p>
    <w:p w:rsidR="004C41CC" w:rsidRDefault="000C3A2A" w:rsidP="004C4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514CB">
        <w:rPr>
          <w:rFonts w:ascii="Times New Roman" w:hAnsi="Times New Roman" w:cs="Times New Roman"/>
          <w:sz w:val="28"/>
          <w:szCs w:val="28"/>
        </w:rPr>
        <w:t xml:space="preserve">. </w:t>
      </w:r>
      <w:r w:rsidR="004C41CC">
        <w:rPr>
          <w:rFonts w:ascii="Times New Roman" w:hAnsi="Times New Roman" w:cs="Times New Roman"/>
          <w:sz w:val="28"/>
          <w:szCs w:val="28"/>
        </w:rPr>
        <w:t>Налогоплательщики о</w:t>
      </w:r>
      <w:r w:rsidR="004C41CC" w:rsidRPr="001C0F02">
        <w:rPr>
          <w:rFonts w:ascii="Times New Roman" w:hAnsi="Times New Roman" w:cs="Times New Roman"/>
          <w:sz w:val="28"/>
          <w:szCs w:val="28"/>
        </w:rPr>
        <w:t>рганизации и физические лица, являющиеся индивидуальными предпринимателями, уплачивают авансовые платежи по налогу не позднее последнего числа месяца, следующег</w:t>
      </w:r>
      <w:r w:rsidR="004C41CC">
        <w:rPr>
          <w:rFonts w:ascii="Times New Roman" w:hAnsi="Times New Roman" w:cs="Times New Roman"/>
          <w:sz w:val="28"/>
          <w:szCs w:val="28"/>
        </w:rPr>
        <w:t>о за истекшим отчётным периодом, в размере произведения соответствующей налоговой базы и одной четвертой соответствующей налоговой ставки.</w:t>
      </w:r>
    </w:p>
    <w:p w:rsidR="004C41CC" w:rsidRPr="001C0F02" w:rsidRDefault="004C41CC" w:rsidP="004C4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Сумма налога, подлежащая уплате в бюджет по итогам налогового период, определяется налогоплательщиками, являющимися организациями или индивидуальными предпринимателями, как  разница между суммой налога, исчисленной в соответствии с пунктом 1 с. 396 Налогового кодекса РФ, и суммами подлежащих уплате в течение налогового периода авансовых платежей по налогу.</w:t>
      </w:r>
      <w:proofErr w:type="gramEnd"/>
    </w:p>
    <w:p w:rsidR="00C07501" w:rsidRDefault="00C07501" w:rsidP="00147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1CC" w:rsidRPr="00EE5BBF" w:rsidRDefault="004C41CC" w:rsidP="004C41CC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E5BBF">
        <w:rPr>
          <w:rFonts w:ascii="Times New Roman" w:hAnsi="Times New Roman" w:cs="Times New Roman"/>
          <w:sz w:val="28"/>
          <w:szCs w:val="28"/>
          <w:u w:val="single"/>
        </w:rPr>
        <w:t>Налоговые льготы</w:t>
      </w:r>
    </w:p>
    <w:p w:rsidR="004C41CC" w:rsidRPr="007C1255" w:rsidRDefault="007C1255" w:rsidP="007C125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7C1255">
        <w:rPr>
          <w:rFonts w:ascii="Times New Roman" w:hAnsi="Times New Roman" w:cs="Times New Roman"/>
          <w:sz w:val="28"/>
          <w:szCs w:val="28"/>
        </w:rPr>
        <w:t>На территории городского поселения Тайтурского муниципального образования действуют в полном объеме льготы, установленные в соответствии со ст. 395 Налогового кодекса Российской Федерации</w:t>
      </w:r>
    </w:p>
    <w:p w:rsidR="00147D41" w:rsidRDefault="00147D41" w:rsidP="00147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230" w:rsidRPr="00EE5BBF" w:rsidRDefault="00395004" w:rsidP="00395004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E5BBF">
        <w:rPr>
          <w:rFonts w:ascii="Times New Roman" w:hAnsi="Times New Roman" w:cs="Times New Roman"/>
          <w:sz w:val="28"/>
          <w:szCs w:val="28"/>
          <w:u w:val="single"/>
        </w:rPr>
        <w:t xml:space="preserve">Порядок и сроки предоставления налогоплательщиками документов, подтверждающих право на уменьшение налоговой базы, </w:t>
      </w:r>
      <w:r w:rsidR="00F30F73" w:rsidRPr="00EE5BBF">
        <w:rPr>
          <w:rFonts w:ascii="Times New Roman" w:hAnsi="Times New Roman" w:cs="Times New Roman"/>
          <w:sz w:val="28"/>
          <w:szCs w:val="28"/>
          <w:u w:val="single"/>
        </w:rPr>
        <w:t>а также право на налоговые льготы</w:t>
      </w:r>
    </w:p>
    <w:p w:rsidR="00F30F73" w:rsidRPr="00F24264" w:rsidRDefault="00F30F73" w:rsidP="00F24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264">
        <w:rPr>
          <w:rFonts w:ascii="Times New Roman" w:hAnsi="Times New Roman" w:cs="Times New Roman"/>
          <w:sz w:val="28"/>
          <w:szCs w:val="28"/>
        </w:rPr>
        <w:t>Документы, подтверждающие право на уменьшение налоговой базы, а также право на налоговые льготы, предоставляются  в нало7говые органы по месту нахождения земельного участка в срок не позднее 1 февраля года, следующего за истекшим налоговым периодом</w:t>
      </w:r>
      <w:r w:rsidR="00F24264">
        <w:rPr>
          <w:rFonts w:ascii="Times New Roman" w:hAnsi="Times New Roman" w:cs="Times New Roman"/>
          <w:sz w:val="28"/>
          <w:szCs w:val="28"/>
        </w:rPr>
        <w:t>.</w:t>
      </w:r>
    </w:p>
    <w:p w:rsidR="00395004" w:rsidRPr="00395004" w:rsidRDefault="00395004" w:rsidP="00F24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297" w:rsidRDefault="007F3297"/>
    <w:sectPr w:rsidR="007F3297" w:rsidSect="00E055B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40B71"/>
    <w:multiLevelType w:val="multilevel"/>
    <w:tmpl w:val="20DAB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5FEF"/>
    <w:rsid w:val="000644AD"/>
    <w:rsid w:val="000C3A2A"/>
    <w:rsid w:val="00144389"/>
    <w:rsid w:val="00147D41"/>
    <w:rsid w:val="002102E1"/>
    <w:rsid w:val="0034754F"/>
    <w:rsid w:val="00395004"/>
    <w:rsid w:val="004C41CC"/>
    <w:rsid w:val="00710230"/>
    <w:rsid w:val="00765FEF"/>
    <w:rsid w:val="007C1255"/>
    <w:rsid w:val="007F3297"/>
    <w:rsid w:val="00810994"/>
    <w:rsid w:val="00842BF5"/>
    <w:rsid w:val="00BC182C"/>
    <w:rsid w:val="00C07501"/>
    <w:rsid w:val="00C514CB"/>
    <w:rsid w:val="00E055B5"/>
    <w:rsid w:val="00EE5BBF"/>
    <w:rsid w:val="00F24264"/>
    <w:rsid w:val="00F30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5F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765FE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765F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765FE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semiHidden/>
    <w:unhideWhenUsed/>
    <w:rsid w:val="00765FE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765FEF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е вступил в силу"/>
    <w:basedOn w:val="a0"/>
    <w:rsid w:val="00765FEF"/>
    <w:rPr>
      <w:b/>
      <w:bCs/>
      <w:color w:val="008080"/>
    </w:rPr>
  </w:style>
  <w:style w:type="paragraph" w:styleId="aa">
    <w:name w:val="List Paragraph"/>
    <w:basedOn w:val="a"/>
    <w:uiPriority w:val="34"/>
    <w:qFormat/>
    <w:rsid w:val="0071023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47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75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User</dc:creator>
  <cp:keywords/>
  <dc:description/>
  <cp:lastModifiedBy>User</cp:lastModifiedBy>
  <cp:revision>12</cp:revision>
  <cp:lastPrinted>2014-11-26T01:00:00Z</cp:lastPrinted>
  <dcterms:created xsi:type="dcterms:W3CDTF">2014-10-03T02:28:00Z</dcterms:created>
  <dcterms:modified xsi:type="dcterms:W3CDTF">2014-11-28T05:31:00Z</dcterms:modified>
</cp:coreProperties>
</file>